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C5138A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CB0A48">
        <w:rPr>
          <w:sz w:val="22"/>
          <w:szCs w:val="22"/>
        </w:rPr>
        <w:t>11</w:t>
      </w:r>
      <w:r w:rsidR="00616074">
        <w:rPr>
          <w:sz w:val="22"/>
          <w:szCs w:val="22"/>
        </w:rPr>
        <w:t xml:space="preserve"> июня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616074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616074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616074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</w:t>
      </w:r>
      <w:r w:rsidR="0051312B" w:rsidRPr="00616074">
        <w:rPr>
          <w:sz w:val="24"/>
          <w:szCs w:val="24"/>
        </w:rPr>
        <w:t xml:space="preserve">.1. </w:t>
      </w:r>
      <w:r w:rsidR="00F557AC" w:rsidRPr="00616074">
        <w:rPr>
          <w:sz w:val="24"/>
          <w:szCs w:val="24"/>
        </w:rPr>
        <w:t xml:space="preserve">Принято решение: </w:t>
      </w:r>
      <w:r w:rsidR="00F75EC0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CB0A48" w:rsidRPr="00CB0A48">
        <w:rPr>
          <w:b w:val="0"/>
          <w:color w:val="000000"/>
          <w:sz w:val="24"/>
          <w:szCs w:val="24"/>
        </w:rPr>
        <w:t xml:space="preserve">ООО "Строительно-монтажный трест </w:t>
      </w:r>
      <w:proofErr w:type="spellStart"/>
      <w:r w:rsidR="00CB0A48" w:rsidRPr="00CB0A48">
        <w:rPr>
          <w:b w:val="0"/>
          <w:color w:val="000000"/>
          <w:sz w:val="24"/>
          <w:szCs w:val="24"/>
        </w:rPr>
        <w:t>Химмашсервис</w:t>
      </w:r>
      <w:proofErr w:type="spellEnd"/>
      <w:r w:rsidR="00CB0A48" w:rsidRPr="00CB0A48">
        <w:rPr>
          <w:b w:val="0"/>
          <w:color w:val="000000"/>
          <w:sz w:val="24"/>
          <w:szCs w:val="24"/>
        </w:rPr>
        <w:t>", Пермский край, ИНН 5907025528</w:t>
      </w:r>
      <w:r w:rsidR="00F75EC0" w:rsidRPr="00616074">
        <w:rPr>
          <w:b w:val="0"/>
          <w:color w:val="000000"/>
          <w:sz w:val="24"/>
          <w:szCs w:val="24"/>
        </w:rPr>
        <w:t xml:space="preserve">, </w:t>
      </w:r>
      <w:r w:rsidR="00F75EC0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2.2; 2.3; 2.4)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(5.3*; 5.4*; 5.6*; 5.7*; 5.8*; 5.9*)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CB0A4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20.6*; 20.7*; 20.8*; 20.9*; 20.10*; 20.12*)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использования атомной энергии (21.4a)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(24.28*)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(31.2; 31.3; 31.4; 31.5)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lastRenderedPageBreak/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32.7*)</w:t>
      </w:r>
    </w:p>
    <w:p w:rsid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25. </w:t>
      </w:r>
      <w:proofErr w:type="gramStart"/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  </w:t>
      </w:r>
      <w:proofErr w:type="gramEnd"/>
    </w:p>
    <w:p w:rsidR="004D6557" w:rsidRDefault="000434DC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CB0A48">
        <w:rPr>
          <w:rStyle w:val="ad"/>
          <w:rFonts w:ascii="Times New Roman" w:hAnsi="Times New Roman"/>
          <w:b w:val="0"/>
          <w:sz w:val="24"/>
          <w:szCs w:val="24"/>
        </w:rPr>
        <w:t>25</w:t>
      </w:r>
      <w:r w:rsidR="00903A74"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CB0A48">
        <w:rPr>
          <w:rStyle w:val="ad"/>
          <w:rFonts w:ascii="Times New Roman" w:hAnsi="Times New Roman"/>
          <w:b w:val="0"/>
          <w:sz w:val="24"/>
          <w:szCs w:val="24"/>
        </w:rPr>
        <w:t>двадцать пять</w:t>
      </w:r>
      <w:r w:rsidR="009C4D45"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E46BC8" w:rsidRPr="00616074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CB0A48" w:rsidRPr="00616074" w:rsidRDefault="00CB0A48" w:rsidP="00CB0A4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CB0A48">
        <w:rPr>
          <w:b w:val="0"/>
          <w:color w:val="000000"/>
          <w:sz w:val="24"/>
          <w:szCs w:val="24"/>
        </w:rPr>
        <w:t>ООО "</w:t>
      </w:r>
      <w:proofErr w:type="spellStart"/>
      <w:r w:rsidRPr="00CB0A48">
        <w:rPr>
          <w:b w:val="0"/>
          <w:color w:val="000000"/>
          <w:sz w:val="24"/>
          <w:szCs w:val="24"/>
        </w:rPr>
        <w:t>СетьСвязьСтрой</w:t>
      </w:r>
      <w:proofErr w:type="spellEnd"/>
      <w:r w:rsidRPr="00CB0A48">
        <w:rPr>
          <w:b w:val="0"/>
          <w:color w:val="000000"/>
          <w:sz w:val="24"/>
          <w:szCs w:val="24"/>
        </w:rPr>
        <w:t>", Москва, ИНН 7728534755</w:t>
      </w:r>
      <w:r w:rsidRPr="00616074">
        <w:rPr>
          <w:b w:val="0"/>
          <w:color w:val="000000"/>
          <w:sz w:val="24"/>
          <w:szCs w:val="24"/>
        </w:rPr>
        <w:t xml:space="preserve">,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Монтажные работы (23.33)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616074" w:rsidRPr="00616074" w:rsidRDefault="0061607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B0A48" w:rsidRPr="00616074" w:rsidRDefault="00CB0A48" w:rsidP="00CB0A4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CB0A48">
        <w:rPr>
          <w:b w:val="0"/>
          <w:color w:val="000000"/>
          <w:sz w:val="24"/>
          <w:szCs w:val="24"/>
        </w:rPr>
        <w:t>ООО "</w:t>
      </w:r>
      <w:proofErr w:type="spellStart"/>
      <w:r w:rsidRPr="00CB0A48">
        <w:rPr>
          <w:b w:val="0"/>
          <w:color w:val="000000"/>
          <w:sz w:val="24"/>
          <w:szCs w:val="24"/>
        </w:rPr>
        <w:t>НоябрьскНефтеГазАвтоматика</w:t>
      </w:r>
      <w:proofErr w:type="spellEnd"/>
      <w:r w:rsidRPr="00CB0A48">
        <w:rPr>
          <w:b w:val="0"/>
          <w:color w:val="000000"/>
          <w:sz w:val="24"/>
          <w:szCs w:val="24"/>
        </w:rPr>
        <w:t>", Ямало-Ненецкий Автономный Округ,  ИНН 8905032469</w:t>
      </w:r>
      <w:r w:rsidRPr="00CB0A48">
        <w:rPr>
          <w:b w:val="0"/>
          <w:color w:val="000000"/>
          <w:sz w:val="24"/>
          <w:szCs w:val="24"/>
        </w:rPr>
        <w:t>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24.13*; 24.31*)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60 млн. руб.  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3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4A4159" w:rsidRDefault="004A415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B0A48" w:rsidRPr="00616074" w:rsidRDefault="00CB0A48" w:rsidP="00CB0A4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CB0A48">
        <w:rPr>
          <w:b w:val="0"/>
          <w:color w:val="000000"/>
          <w:sz w:val="24"/>
          <w:szCs w:val="24"/>
        </w:rPr>
        <w:t>ООО "</w:t>
      </w:r>
      <w:proofErr w:type="spellStart"/>
      <w:r w:rsidRPr="00CB0A48">
        <w:rPr>
          <w:b w:val="0"/>
          <w:color w:val="000000"/>
          <w:sz w:val="24"/>
          <w:szCs w:val="24"/>
        </w:rPr>
        <w:t>Комби-Сервис</w:t>
      </w:r>
      <w:proofErr w:type="spellEnd"/>
      <w:r w:rsidRPr="00CB0A48">
        <w:rPr>
          <w:b w:val="0"/>
          <w:color w:val="000000"/>
          <w:sz w:val="24"/>
          <w:szCs w:val="24"/>
        </w:rPr>
        <w:t>", Ставропольский край, ИНН 2628002324</w:t>
      </w:r>
      <w:r w:rsidRPr="00616074">
        <w:rPr>
          <w:b w:val="0"/>
          <w:color w:val="000000"/>
          <w:sz w:val="24"/>
          <w:szCs w:val="24"/>
        </w:rPr>
        <w:t xml:space="preserve">,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2. Земляные работы (3.2; 3.3; 3.4; 3.6; 3.7)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12.12)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наружных сетей газоснабжения, </w:t>
      </w:r>
      <w:proofErr w:type="gramStart"/>
      <w:r w:rsidRPr="00CB0A48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19.8)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(20.2; 20.3; 20.5; 20.6; 20.8; 20.9; 20.10; 20.11; 20.12; 20.13)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14. Монтажные работы (23.1)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lastRenderedPageBreak/>
        <w:t>15. Пусконаладочные работы (24.1; 24.2; 24.3; 24.4; 24.5; 24.6; 24.8; 24.9; 24.10; 24.11; 24.12.; 24.13; 24.14; 24.20; 24.21; 24.22; 24.23)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16. Устройство железнодорожных и трамвайных путей (26.1; 26.2; 26.3; 26.4; 26.5; 26.6; 26.7; 26.8)</w:t>
      </w:r>
    </w:p>
    <w:p w:rsidR="00CB0A48" w:rsidRP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32.8)</w:t>
      </w:r>
    </w:p>
    <w:p w:rsidR="00CB0A48" w:rsidRDefault="00CB0A48" w:rsidP="00CB0A4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0A48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33.2; 33.2.2; 33.3; 33.4; 33.5; 33.6; 33.7; 33.8) Стоимость объекта капитального строительства по одному договору не превышает 500 млн. руб.  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18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B0A48" w:rsidRPr="009624D9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C8" w:rsidRDefault="00E46BC8" w:rsidP="003164AF">
      <w:pPr>
        <w:spacing w:after="0" w:line="240" w:lineRule="auto"/>
      </w:pPr>
      <w:r>
        <w:separator/>
      </w:r>
    </w:p>
  </w:endnote>
  <w:end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C8" w:rsidRDefault="00E46BC8" w:rsidP="003164AF">
      <w:pPr>
        <w:spacing w:after="0" w:line="240" w:lineRule="auto"/>
      </w:pPr>
      <w:r>
        <w:separator/>
      </w:r>
    </w:p>
  </w:footnote>
  <w:foot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65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66</cp:revision>
  <cp:lastPrinted>2014-03-06T12:55:00Z</cp:lastPrinted>
  <dcterms:created xsi:type="dcterms:W3CDTF">2013-08-01T11:08:00Z</dcterms:created>
  <dcterms:modified xsi:type="dcterms:W3CDTF">2014-06-11T10:41:00Z</dcterms:modified>
</cp:coreProperties>
</file>