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CE16AC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AC20DB">
        <w:rPr>
          <w:sz w:val="22"/>
          <w:szCs w:val="22"/>
        </w:rPr>
        <w:t>1</w:t>
      </w:r>
      <w:r w:rsidR="00CE16AC">
        <w:rPr>
          <w:sz w:val="22"/>
          <w:szCs w:val="22"/>
        </w:rPr>
        <w:t>8</w:t>
      </w:r>
      <w:r w:rsidR="00420DCD">
        <w:rPr>
          <w:sz w:val="22"/>
          <w:szCs w:val="22"/>
        </w:rPr>
        <w:t xml:space="preserve"> апреля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985446" w:rsidRDefault="00CE16AC" w:rsidP="00AC20D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20DB">
        <w:rPr>
          <w:rFonts w:ascii="Times New Roman" w:hAnsi="Times New Roman"/>
          <w:sz w:val="24"/>
          <w:szCs w:val="24"/>
        </w:rPr>
        <w:t xml:space="preserve">. </w:t>
      </w:r>
      <w:r w:rsidR="00C00965" w:rsidRPr="00985446">
        <w:rPr>
          <w:rFonts w:ascii="Times New Roman" w:hAnsi="Times New Roman"/>
          <w:sz w:val="24"/>
          <w:szCs w:val="24"/>
        </w:rPr>
        <w:t>Внесение изменений</w:t>
      </w:r>
      <w:r w:rsidR="00C00965" w:rsidRPr="00371875">
        <w:rPr>
          <w:rFonts w:ascii="Times New Roman" w:hAnsi="Times New Roman"/>
          <w:sz w:val="24"/>
          <w:szCs w:val="24"/>
        </w:rPr>
        <w:t xml:space="preserve">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5446" w:rsidRPr="00985446" w:rsidRDefault="00985446" w:rsidP="00420D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965" w:rsidRDefault="00CE16AC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</w:t>
      </w:r>
      <w:r w:rsidR="00C00965" w:rsidRPr="0088687B">
        <w:rPr>
          <w:rFonts w:ascii="Times New Roman" w:hAnsi="Times New Roman"/>
          <w:b/>
          <w:sz w:val="24"/>
          <w:szCs w:val="24"/>
        </w:rPr>
        <w:t>влияние на безопасность объектов капитального строительства, взамен ранее выданных.</w:t>
      </w:r>
    </w:p>
    <w:p w:rsidR="00E84BA4" w:rsidRPr="00420DCD" w:rsidRDefault="00E84BA4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CE16AC" w:rsidRDefault="00CE16AC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.1. </w:t>
      </w:r>
      <w:proofErr w:type="gramStart"/>
      <w:r w:rsidR="00C00965" w:rsidRPr="00AC20D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C00965" w:rsidRPr="00CE16AC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85446" w:rsidRPr="00CE1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16AC">
        <w:rPr>
          <w:rFonts w:ascii="Times New Roman" w:hAnsi="Times New Roman"/>
          <w:color w:val="000000"/>
          <w:sz w:val="24"/>
          <w:szCs w:val="24"/>
        </w:rPr>
        <w:t xml:space="preserve">ГУП </w:t>
      </w:r>
      <w:proofErr w:type="spellStart"/>
      <w:r w:rsidRPr="00CE16AC">
        <w:rPr>
          <w:rFonts w:ascii="Times New Roman" w:hAnsi="Times New Roman"/>
          <w:color w:val="000000"/>
          <w:sz w:val="24"/>
          <w:szCs w:val="24"/>
        </w:rPr>
        <w:t>Некоузское</w:t>
      </w:r>
      <w:proofErr w:type="spellEnd"/>
      <w:r w:rsidRPr="00CE16AC">
        <w:rPr>
          <w:rFonts w:ascii="Times New Roman" w:hAnsi="Times New Roman"/>
          <w:color w:val="000000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область, ИНН 7620000035</w:t>
      </w:r>
      <w:r w:rsidR="00F37BC7" w:rsidRPr="00CE16AC">
        <w:rPr>
          <w:rFonts w:ascii="Times New Roman" w:hAnsi="Times New Roman"/>
          <w:sz w:val="24"/>
          <w:szCs w:val="24"/>
        </w:rPr>
        <w:t xml:space="preserve">, </w:t>
      </w:r>
      <w:r w:rsidR="00C00965" w:rsidRPr="00CE16A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(13.1)</w:t>
      </w:r>
    </w:p>
    <w:p w:rsidR="00CE16AC" w:rsidRPr="00CE16AC" w:rsidRDefault="00CE16AC" w:rsidP="00CE16AC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7. Устройство автомобильных дорог и </w:t>
      </w:r>
      <w:proofErr w:type="spellStart"/>
      <w:r w:rsidRPr="00CE16A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E16AC" w:rsidRDefault="00CE16AC" w:rsidP="00CE16AC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пятьсот миллионов рублей. </w:t>
      </w:r>
    </w:p>
    <w:p w:rsidR="00C00965" w:rsidRDefault="0088687B" w:rsidP="00CE16A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CE16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CE16AC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>) видов работ.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CE16AC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.2.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00965" w:rsidRPr="00CE16AC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420DCD" w:rsidRPr="00CE16AC">
        <w:rPr>
          <w:rFonts w:ascii="Times New Roman" w:hAnsi="Times New Roman"/>
          <w:color w:val="000000"/>
          <w:sz w:val="24"/>
          <w:szCs w:val="24"/>
        </w:rPr>
        <w:t>"</w:t>
      </w:r>
      <w:r w:rsidRPr="00CE16AC">
        <w:rPr>
          <w:rFonts w:ascii="Times New Roman" w:hAnsi="Times New Roman"/>
          <w:color w:val="000000"/>
          <w:sz w:val="24"/>
          <w:szCs w:val="24"/>
        </w:rPr>
        <w:t>ГЕОАВТОМАТИКА", г. Москва ИНН 7716655804</w:t>
      </w:r>
      <w:r w:rsidR="00AC20DB" w:rsidRPr="00CE16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0965" w:rsidRPr="00CE16A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</w:t>
      </w:r>
      <w:r w:rsidR="00C00965" w:rsidRPr="00AC20DB">
        <w:rPr>
          <w:rFonts w:ascii="Times New Roman" w:hAnsi="Times New Roman"/>
          <w:sz w:val="24"/>
          <w:szCs w:val="24"/>
        </w:rPr>
        <w:t xml:space="preserve"> и выдать новое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автомобильных дорог и </w:t>
      </w:r>
      <w:proofErr w:type="spellStart"/>
      <w:r w:rsidRPr="00CE16A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00965" w:rsidRDefault="00C00965" w:rsidP="00CE16AC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CE16AC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CE16AC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AC20DB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CE16AC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687B" w:rsidRPr="00613356">
        <w:rPr>
          <w:rFonts w:ascii="Times New Roman" w:hAnsi="Times New Roman"/>
          <w:b/>
          <w:sz w:val="24"/>
          <w:szCs w:val="24"/>
        </w:rPr>
        <w:t xml:space="preserve">.3. Принято решение: </w:t>
      </w:r>
      <w:r w:rsidR="0088687B"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88687B" w:rsidRPr="00CE16AC">
        <w:rPr>
          <w:rFonts w:ascii="Times New Roman" w:hAnsi="Times New Roman"/>
          <w:sz w:val="24"/>
          <w:szCs w:val="24"/>
        </w:rPr>
        <w:t xml:space="preserve">выданное </w:t>
      </w:r>
      <w:r w:rsidRPr="00CE16AC">
        <w:rPr>
          <w:rFonts w:ascii="Times New Roman" w:hAnsi="Times New Roman"/>
          <w:color w:val="000000"/>
          <w:sz w:val="24"/>
          <w:szCs w:val="24"/>
        </w:rPr>
        <w:t>ООО "Лира", Республика Башкортостан, ИНН 0265035810</w:t>
      </w:r>
      <w:r w:rsidR="005439A1" w:rsidRPr="00CE16AC">
        <w:rPr>
          <w:rFonts w:ascii="Times New Roman" w:hAnsi="Times New Roman"/>
          <w:color w:val="000000"/>
          <w:sz w:val="24"/>
          <w:szCs w:val="24"/>
        </w:rPr>
        <w:t>,</w:t>
      </w:r>
      <w:r w:rsidR="0088687B" w:rsidRPr="00CE16AC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</w:t>
      </w:r>
      <w:r w:rsidR="0088687B" w:rsidRPr="0061335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(11.2)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Фасадные работы (14.1)</w:t>
      </w:r>
    </w:p>
    <w:p w:rsidR="00CE16AC" w:rsidRP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15.5)</w:t>
      </w:r>
    </w:p>
    <w:p w:rsidR="00CE16AC" w:rsidRDefault="00CE16AC" w:rsidP="00CE16AC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автомобильных дорог и </w:t>
      </w:r>
      <w:proofErr w:type="spellStart"/>
      <w:r w:rsidRPr="00CE16A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 (25.2; 25.4)</w:t>
      </w:r>
    </w:p>
    <w:p w:rsidR="0088687B" w:rsidRDefault="0088687B" w:rsidP="00CE16AC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E16AC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CE16AC"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Pr="005E00BF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C9" w:rsidRDefault="009B47C9" w:rsidP="003164AF">
      <w:pPr>
        <w:spacing w:after="0" w:line="240" w:lineRule="auto"/>
      </w:pPr>
      <w:r>
        <w:separator/>
      </w:r>
    </w:p>
  </w:endnote>
  <w:endnote w:type="continuationSeparator" w:id="0">
    <w:p w:rsidR="009B47C9" w:rsidRDefault="009B47C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C9" w:rsidRDefault="009B47C9" w:rsidP="003164AF">
      <w:pPr>
        <w:spacing w:after="0" w:line="240" w:lineRule="auto"/>
      </w:pPr>
      <w:r>
        <w:separator/>
      </w:r>
    </w:p>
  </w:footnote>
  <w:footnote w:type="continuationSeparator" w:id="0">
    <w:p w:rsidR="009B47C9" w:rsidRDefault="009B47C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6"/>
  </w:num>
  <w:num w:numId="14">
    <w:abstractNumId w:val="16"/>
  </w:num>
  <w:num w:numId="15">
    <w:abstractNumId w:val="7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2"/>
  </w:num>
  <w:num w:numId="21">
    <w:abstractNumId w:val="23"/>
  </w:num>
  <w:num w:numId="22">
    <w:abstractNumId w:val="2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13356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334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669C-562D-40E3-B5FC-60B2E73A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26</cp:revision>
  <cp:lastPrinted>2012-09-13T08:10:00Z</cp:lastPrinted>
  <dcterms:created xsi:type="dcterms:W3CDTF">2012-09-20T08:12:00Z</dcterms:created>
  <dcterms:modified xsi:type="dcterms:W3CDTF">2013-04-18T11:01:00Z</dcterms:modified>
</cp:coreProperties>
</file>