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4C" w:rsidRDefault="00281759">
      <w:r>
        <w:rPr>
          <w:noProof/>
          <w:lang w:eastAsia="ru-RU"/>
        </w:rPr>
        <w:pict>
          <v:rect id="_x0000_s1028" style="position:absolute;margin-left:-59.2pt;margin-top:-81.05pt;width:115.65pt;height:841.45pt;z-index:251660288" fillcolor="#4f81bd [3204]" stroked="f"/>
        </w:pict>
      </w:r>
      <w:r>
        <w:rPr>
          <w:noProof/>
          <w:lang w:eastAsia="ru-RU"/>
        </w:rPr>
        <w:pict>
          <v:rect id="_x0000_s1029" style="position:absolute;margin-left:-55.75pt;margin-top:17.3pt;width:622pt;height:12pt;z-index:251661312" fillcolor="#365f91 [2404]" stroked="f"/>
        </w:pict>
      </w:r>
      <w:r>
        <w:rPr>
          <w:noProof/>
          <w:lang w:eastAsia="ru-RU"/>
        </w:rPr>
        <w:pict>
          <v:rect id="_x0000_s1026" style="position:absolute;margin-left:-55.75pt;margin-top:-81.05pt;width:112.2pt;height:840.6pt;z-index:251658240" fillcolor="#069" strokecolor="#36c"/>
        </w:pict>
      </w: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  <w:r w:rsidRPr="002419D5">
        <w:rPr>
          <w:b/>
          <w:caps/>
          <w:sz w:val="32"/>
          <w:szCs w:val="32"/>
        </w:rPr>
        <w:t>Стандарт организации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Pr="00126CB5" w:rsidRDefault="00126CB5" w:rsidP="00CD2C19">
      <w:pPr>
        <w:ind w:firstLine="1134"/>
        <w:jc w:val="center"/>
        <w:rPr>
          <w:rFonts w:cs="Arial"/>
          <w:b/>
          <w:caps/>
          <w:sz w:val="32"/>
          <w:szCs w:val="32"/>
        </w:rPr>
      </w:pPr>
      <w:r w:rsidRPr="00126CB5">
        <w:rPr>
          <w:rFonts w:cs="Arial"/>
          <w:b/>
          <w:caps/>
          <w:sz w:val="32"/>
          <w:szCs w:val="32"/>
        </w:rPr>
        <w:t>Требования к системе контроля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Pr="00126CB5" w:rsidRDefault="00C95E6B" w:rsidP="00126CB5">
      <w:pPr>
        <w:spacing w:after="0" w:line="360" w:lineRule="auto"/>
        <w:ind w:firstLine="1134"/>
        <w:jc w:val="center"/>
        <w:rPr>
          <w:rFonts w:cs="Arial"/>
          <w:b/>
          <w:caps/>
          <w:sz w:val="36"/>
          <w:szCs w:val="36"/>
        </w:rPr>
      </w:pPr>
      <w:r w:rsidRPr="00126CB5">
        <w:rPr>
          <w:rFonts w:cs="Arial"/>
          <w:b/>
          <w:caps/>
          <w:sz w:val="36"/>
          <w:szCs w:val="36"/>
        </w:rPr>
        <w:t xml:space="preserve">Организация </w:t>
      </w:r>
      <w:r w:rsidR="00126CB5" w:rsidRPr="00126CB5">
        <w:rPr>
          <w:rFonts w:cs="Arial"/>
          <w:b/>
          <w:caps/>
          <w:sz w:val="36"/>
          <w:szCs w:val="36"/>
        </w:rPr>
        <w:t>работы</w:t>
      </w:r>
      <w:r w:rsidR="00126CB5">
        <w:rPr>
          <w:rFonts w:cs="Arial"/>
          <w:b/>
          <w:caps/>
          <w:sz w:val="36"/>
          <w:szCs w:val="36"/>
        </w:rPr>
        <w:t xml:space="preserve"> </w:t>
      </w:r>
      <w:r w:rsidR="00126CB5" w:rsidRPr="00126CB5">
        <w:rPr>
          <w:rFonts w:cs="Arial"/>
          <w:b/>
          <w:caps/>
          <w:sz w:val="36"/>
          <w:szCs w:val="36"/>
        </w:rPr>
        <w:t>службы охраны труда</w:t>
      </w: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126CB5" w:rsidRDefault="00126CB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2419D5" w:rsidRDefault="002419D5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СТО </w:t>
      </w:r>
      <w:r w:rsidR="00C95E6B">
        <w:rPr>
          <w:b/>
          <w:caps/>
          <w:sz w:val="32"/>
          <w:szCs w:val="32"/>
        </w:rPr>
        <w:t>С</w:t>
      </w:r>
      <w:r w:rsidR="00FA440C">
        <w:rPr>
          <w:b/>
          <w:caps/>
          <w:sz w:val="32"/>
          <w:szCs w:val="32"/>
        </w:rPr>
        <w:t xml:space="preserve"> </w:t>
      </w:r>
      <w:r w:rsidR="00C95E6B">
        <w:rPr>
          <w:b/>
          <w:caps/>
          <w:sz w:val="32"/>
          <w:szCs w:val="32"/>
        </w:rPr>
        <w:t>-</w:t>
      </w:r>
      <w:r w:rsidR="00FA440C">
        <w:rPr>
          <w:b/>
          <w:caps/>
          <w:sz w:val="32"/>
          <w:szCs w:val="32"/>
        </w:rPr>
        <w:t xml:space="preserve"> </w:t>
      </w:r>
      <w:r w:rsidR="00C95E6B">
        <w:rPr>
          <w:b/>
          <w:caps/>
          <w:sz w:val="32"/>
          <w:szCs w:val="32"/>
        </w:rPr>
        <w:t>009</w:t>
      </w:r>
      <w:r w:rsidR="00FA440C">
        <w:rPr>
          <w:b/>
          <w:caps/>
          <w:sz w:val="32"/>
          <w:szCs w:val="32"/>
        </w:rPr>
        <w:t xml:space="preserve"> - </w:t>
      </w:r>
      <w:r>
        <w:rPr>
          <w:b/>
          <w:caps/>
          <w:sz w:val="32"/>
          <w:szCs w:val="32"/>
        </w:rPr>
        <w:t>0</w:t>
      </w:r>
      <w:r w:rsidR="00126CB5">
        <w:rPr>
          <w:b/>
          <w:caps/>
          <w:sz w:val="32"/>
          <w:szCs w:val="32"/>
        </w:rPr>
        <w:t>2</w:t>
      </w:r>
      <w:r>
        <w:rPr>
          <w:b/>
          <w:caps/>
          <w:sz w:val="32"/>
          <w:szCs w:val="32"/>
        </w:rPr>
        <w:t xml:space="preserve"> – 201</w:t>
      </w:r>
      <w:r w:rsidR="00126CB5">
        <w:rPr>
          <w:b/>
          <w:caps/>
          <w:sz w:val="32"/>
          <w:szCs w:val="32"/>
        </w:rPr>
        <w:t>3</w: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126CB5" w:rsidRDefault="00126CB5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CD2C19" w:rsidP="00CD2C19">
      <w:pPr>
        <w:ind w:firstLine="1134"/>
        <w:jc w:val="center"/>
        <w:rPr>
          <w:b/>
          <w:caps/>
          <w:sz w:val="32"/>
          <w:szCs w:val="32"/>
        </w:rPr>
      </w:pPr>
    </w:p>
    <w:p w:rsidR="00CD2C19" w:rsidRDefault="00281759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pict>
          <v:rect id="_x0000_s1030" style="position:absolute;left:0;text-align:left;margin-left:-83.95pt;margin-top:34.55pt;width:622pt;height:12pt;z-index:251662336" fillcolor="#365f91 [2404]" stroked="f"/>
        </w:pict>
      </w: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</w:p>
    <w:p w:rsidR="00687C27" w:rsidRDefault="00687C27" w:rsidP="00CD2C19">
      <w:pPr>
        <w:ind w:firstLine="113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москва 201</w:t>
      </w:r>
      <w:r w:rsidR="00126CB5">
        <w:rPr>
          <w:b/>
          <w:caps/>
          <w:sz w:val="32"/>
          <w:szCs w:val="32"/>
        </w:rPr>
        <w:t>3</w:t>
      </w:r>
    </w:p>
    <w:p w:rsidR="00687C27" w:rsidRDefault="00687C27" w:rsidP="00C95E6B">
      <w:pPr>
        <w:jc w:val="center"/>
        <w:rPr>
          <w:b/>
          <w:caps/>
          <w:sz w:val="32"/>
          <w:szCs w:val="32"/>
        </w:rPr>
        <w:sectPr w:rsidR="00687C27" w:rsidSect="00C95E6B">
          <w:headerReference w:type="even" r:id="rId8"/>
          <w:headerReference w:type="default" r:id="rId9"/>
          <w:footerReference w:type="default" r:id="rId10"/>
          <w:pgSz w:w="11906" w:h="16838"/>
          <w:pgMar w:top="1134" w:right="709" w:bottom="1134" w:left="1134" w:header="709" w:footer="709" w:gutter="0"/>
          <w:pgNumType w:fmt="lowerRoman"/>
          <w:cols w:space="708"/>
          <w:docGrid w:linePitch="360"/>
        </w:sectPr>
      </w:pPr>
    </w:p>
    <w:p w:rsidR="00687C27" w:rsidRDefault="00687C27" w:rsidP="002419D5">
      <w:pPr>
        <w:ind w:left="-1680"/>
        <w:jc w:val="center"/>
        <w:rPr>
          <w:b/>
          <w:caps/>
          <w:sz w:val="32"/>
          <w:szCs w:val="32"/>
        </w:rPr>
      </w:pPr>
    </w:p>
    <w:p w:rsidR="00687C27" w:rsidRDefault="00687C27" w:rsidP="002419D5">
      <w:pPr>
        <w:ind w:left="-1680"/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Предисловие</w:t>
      </w:r>
    </w:p>
    <w:p w:rsidR="00687C27" w:rsidRDefault="00687C27" w:rsidP="00687C27">
      <w:pPr>
        <w:spacing w:before="120" w:after="0" w:line="240" w:lineRule="auto"/>
        <w:ind w:firstLine="709"/>
        <w:jc w:val="both"/>
        <w:rPr>
          <w:b/>
          <w:caps/>
          <w:sz w:val="32"/>
          <w:szCs w:val="32"/>
        </w:rPr>
      </w:pPr>
    </w:p>
    <w:p w:rsidR="00687C27" w:rsidRDefault="00687C27" w:rsidP="00880833">
      <w:pPr>
        <w:pStyle w:val="1"/>
        <w:spacing w:line="240" w:lineRule="auto"/>
        <w:ind w:left="2530" w:right="453" w:hanging="1822"/>
        <w:rPr>
          <w:sz w:val="22"/>
          <w:szCs w:val="22"/>
        </w:rPr>
      </w:pPr>
      <w:r>
        <w:rPr>
          <w:bCs/>
          <w:sz w:val="22"/>
          <w:szCs w:val="22"/>
        </w:rPr>
        <w:t>1. РАЗРАБОТАН</w:t>
      </w:r>
      <w:r>
        <w:rPr>
          <w:bCs/>
          <w:cap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Отделом нормативных документов </w:t>
      </w:r>
      <w:r w:rsidR="003F4012">
        <w:rPr>
          <w:bCs/>
          <w:sz w:val="22"/>
          <w:szCs w:val="22"/>
        </w:rPr>
        <w:t>Некоммерческо</w:t>
      </w:r>
      <w:r w:rsidR="004F17FA">
        <w:rPr>
          <w:bCs/>
          <w:sz w:val="22"/>
          <w:szCs w:val="22"/>
        </w:rPr>
        <w:t>е</w:t>
      </w:r>
      <w:r w:rsidR="003F4012">
        <w:rPr>
          <w:bCs/>
          <w:sz w:val="22"/>
          <w:szCs w:val="22"/>
        </w:rPr>
        <w:t xml:space="preserve"> партне</w:t>
      </w:r>
      <w:r w:rsidR="003F4012">
        <w:rPr>
          <w:bCs/>
          <w:sz w:val="22"/>
          <w:szCs w:val="22"/>
        </w:rPr>
        <w:t>р</w:t>
      </w:r>
      <w:r w:rsidR="003F4012">
        <w:rPr>
          <w:bCs/>
          <w:sz w:val="22"/>
          <w:szCs w:val="22"/>
        </w:rPr>
        <w:t>ств</w:t>
      </w:r>
      <w:r w:rsidR="004F17FA">
        <w:rPr>
          <w:bCs/>
          <w:sz w:val="22"/>
          <w:szCs w:val="22"/>
        </w:rPr>
        <w:t>о</w:t>
      </w:r>
      <w:r w:rsidR="003F4012">
        <w:rPr>
          <w:bCs/>
          <w:sz w:val="22"/>
          <w:szCs w:val="22"/>
        </w:rPr>
        <w:t xml:space="preserve"> «Первая Национальная Организация Строителей»</w:t>
      </w:r>
    </w:p>
    <w:p w:rsidR="00880833" w:rsidRDefault="00880833" w:rsidP="00880833">
      <w:pPr>
        <w:spacing w:after="0" w:line="240" w:lineRule="auto"/>
        <w:ind w:left="993" w:right="454" w:hanging="284"/>
        <w:jc w:val="both"/>
        <w:rPr>
          <w:rFonts w:ascii="Calibri" w:eastAsia="Calibri" w:hAnsi="Calibri" w:cs="Times New Roman"/>
        </w:rPr>
      </w:pPr>
    </w:p>
    <w:p w:rsidR="00880833" w:rsidRDefault="00880833" w:rsidP="00880833">
      <w:pPr>
        <w:spacing w:after="0" w:line="240" w:lineRule="auto"/>
        <w:ind w:left="993" w:right="454" w:hanging="284"/>
        <w:jc w:val="both"/>
        <w:rPr>
          <w:rFonts w:ascii="Calibri" w:eastAsia="Calibri" w:hAnsi="Calibri" w:cs="Times New Roman"/>
        </w:rPr>
      </w:pPr>
    </w:p>
    <w:p w:rsidR="00A91E78" w:rsidRPr="00493D96" w:rsidRDefault="00687C27" w:rsidP="00880833">
      <w:pPr>
        <w:spacing w:after="0" w:line="240" w:lineRule="auto"/>
        <w:ind w:left="993" w:right="454" w:hanging="284"/>
        <w:jc w:val="both"/>
        <w:rPr>
          <w:rFonts w:ascii="Arial" w:hAnsi="Arial" w:cs="Arial"/>
        </w:rPr>
      </w:pPr>
      <w:r w:rsidRPr="00687C27">
        <w:rPr>
          <w:rFonts w:ascii="Arial" w:eastAsia="Calibri" w:hAnsi="Arial" w:cs="Arial"/>
        </w:rPr>
        <w:t>2.</w:t>
      </w:r>
      <w:r w:rsidR="003F4012">
        <w:rPr>
          <w:rFonts w:ascii="Arial" w:hAnsi="Arial" w:cs="Arial"/>
        </w:rPr>
        <w:t> </w:t>
      </w:r>
      <w:r w:rsidR="001131CF" w:rsidRPr="00493D96">
        <w:rPr>
          <w:rFonts w:ascii="Arial" w:hAnsi="Arial" w:cs="Arial"/>
          <w:caps/>
        </w:rPr>
        <w:t xml:space="preserve">утвержден </w:t>
      </w:r>
      <w:r w:rsidR="001131CF" w:rsidRPr="00493D96">
        <w:rPr>
          <w:rFonts w:ascii="Arial" w:hAnsi="Arial" w:cs="Arial"/>
        </w:rPr>
        <w:t xml:space="preserve"> </w:t>
      </w:r>
      <w:r w:rsidR="00126CB5" w:rsidRPr="00493D96">
        <w:rPr>
          <w:rFonts w:ascii="Arial" w:hAnsi="Arial" w:cs="Arial"/>
        </w:rPr>
        <w:t>20</w:t>
      </w:r>
      <w:r w:rsidR="001131CF" w:rsidRPr="00493D96">
        <w:rPr>
          <w:rFonts w:ascii="Arial" w:hAnsi="Arial" w:cs="Arial"/>
        </w:rPr>
        <w:t xml:space="preserve"> </w:t>
      </w:r>
      <w:r w:rsidR="00A91E78" w:rsidRPr="00493D96">
        <w:rPr>
          <w:rFonts w:ascii="Arial" w:hAnsi="Arial" w:cs="Arial"/>
        </w:rPr>
        <w:t>марта</w:t>
      </w:r>
      <w:r w:rsidR="001131CF" w:rsidRPr="00493D96">
        <w:rPr>
          <w:rFonts w:ascii="Arial" w:hAnsi="Arial" w:cs="Arial"/>
        </w:rPr>
        <w:t xml:space="preserve"> 20</w:t>
      </w:r>
      <w:r w:rsidR="00A91E78" w:rsidRPr="00493D96">
        <w:rPr>
          <w:rFonts w:ascii="Arial" w:hAnsi="Arial" w:cs="Arial"/>
        </w:rPr>
        <w:t>1</w:t>
      </w:r>
      <w:r w:rsidR="00126CB5" w:rsidRPr="00493D96">
        <w:rPr>
          <w:rFonts w:ascii="Arial" w:hAnsi="Arial" w:cs="Arial"/>
        </w:rPr>
        <w:t>3</w:t>
      </w:r>
      <w:r w:rsidR="001131CF" w:rsidRPr="00493D96">
        <w:rPr>
          <w:rFonts w:ascii="Arial" w:hAnsi="Arial" w:cs="Arial"/>
        </w:rPr>
        <w:t xml:space="preserve"> г. </w:t>
      </w:r>
      <w:r w:rsidR="00A91E78" w:rsidRPr="00493D96">
        <w:rPr>
          <w:rFonts w:ascii="Arial" w:hAnsi="Arial" w:cs="Arial"/>
        </w:rPr>
        <w:t xml:space="preserve">решением Общего собрания членов </w:t>
      </w:r>
      <w:r w:rsidR="00A91E78" w:rsidRPr="00493D96">
        <w:rPr>
          <w:rFonts w:ascii="Arial" w:hAnsi="Arial" w:cs="Arial"/>
          <w:bCs/>
        </w:rPr>
        <w:t>Некомме</w:t>
      </w:r>
      <w:r w:rsidR="00A91E78" w:rsidRPr="00493D96">
        <w:rPr>
          <w:rFonts w:ascii="Arial" w:hAnsi="Arial" w:cs="Arial"/>
          <w:bCs/>
        </w:rPr>
        <w:t>р</w:t>
      </w:r>
      <w:r w:rsidR="00A91E78" w:rsidRPr="00493D96">
        <w:rPr>
          <w:rFonts w:ascii="Arial" w:hAnsi="Arial" w:cs="Arial"/>
          <w:bCs/>
        </w:rPr>
        <w:t>ческого партнерства «Первая Национальная Организация Строителей»</w:t>
      </w:r>
      <w:r w:rsidR="00A91E78" w:rsidRPr="00493D96">
        <w:rPr>
          <w:rFonts w:ascii="Arial" w:hAnsi="Arial" w:cs="Arial"/>
        </w:rPr>
        <w:t xml:space="preserve"> </w:t>
      </w:r>
    </w:p>
    <w:p w:rsidR="00687C27" w:rsidRPr="00493D96" w:rsidRDefault="00A91E78" w:rsidP="00880833">
      <w:pPr>
        <w:spacing w:after="0" w:line="240" w:lineRule="auto"/>
        <w:ind w:left="993" w:right="454"/>
        <w:jc w:val="both"/>
        <w:rPr>
          <w:rFonts w:ascii="Arial" w:eastAsia="Calibri" w:hAnsi="Arial" w:cs="Arial"/>
          <w:snapToGrid w:val="0"/>
          <w:color w:val="000000"/>
          <w:szCs w:val="24"/>
        </w:rPr>
      </w:pPr>
      <w:r w:rsidRPr="00493D96">
        <w:rPr>
          <w:rFonts w:ascii="Arial" w:hAnsi="Arial" w:cs="Arial"/>
        </w:rPr>
        <w:t>Протокол № </w:t>
      </w:r>
      <w:r w:rsidR="00126CB5" w:rsidRPr="00493D96">
        <w:rPr>
          <w:rFonts w:ascii="Arial" w:hAnsi="Arial" w:cs="Arial"/>
        </w:rPr>
        <w:t>10</w:t>
      </w:r>
      <w:r w:rsidRPr="00493D96">
        <w:rPr>
          <w:rFonts w:ascii="Arial" w:hAnsi="Arial" w:cs="Arial"/>
        </w:rPr>
        <w:t xml:space="preserve"> от </w:t>
      </w:r>
      <w:r w:rsidR="00126CB5" w:rsidRPr="00493D96">
        <w:rPr>
          <w:rFonts w:ascii="Arial" w:hAnsi="Arial" w:cs="Arial"/>
        </w:rPr>
        <w:t>20</w:t>
      </w:r>
      <w:r w:rsidRPr="00493D96">
        <w:rPr>
          <w:rFonts w:ascii="Arial" w:hAnsi="Arial" w:cs="Arial"/>
        </w:rPr>
        <w:t xml:space="preserve"> </w:t>
      </w:r>
      <w:r w:rsidR="00C81F2F" w:rsidRPr="00493D96">
        <w:rPr>
          <w:rFonts w:ascii="Arial" w:hAnsi="Arial" w:cs="Arial"/>
        </w:rPr>
        <w:t>м</w:t>
      </w:r>
      <w:r w:rsidRPr="00493D96">
        <w:rPr>
          <w:rFonts w:ascii="Arial" w:hAnsi="Arial" w:cs="Arial"/>
        </w:rPr>
        <w:t>арта 201</w:t>
      </w:r>
      <w:r w:rsidR="00126CB5" w:rsidRPr="00493D96">
        <w:rPr>
          <w:rFonts w:ascii="Arial" w:hAnsi="Arial" w:cs="Arial"/>
        </w:rPr>
        <w:t>3</w:t>
      </w:r>
      <w:r w:rsidRPr="00493D96">
        <w:rPr>
          <w:rFonts w:ascii="Arial" w:hAnsi="Arial" w:cs="Arial"/>
        </w:rPr>
        <w:t xml:space="preserve"> г.</w:t>
      </w:r>
    </w:p>
    <w:p w:rsidR="003C4CEC" w:rsidRPr="00493D96" w:rsidRDefault="003C4CEC" w:rsidP="00880833">
      <w:pPr>
        <w:pStyle w:val="a7"/>
        <w:ind w:left="993" w:right="454" w:hanging="284"/>
        <w:rPr>
          <w:rFonts w:cs="Arial"/>
          <w:sz w:val="22"/>
          <w:szCs w:val="22"/>
        </w:rPr>
      </w:pPr>
    </w:p>
    <w:p w:rsidR="00880833" w:rsidRPr="00493D96" w:rsidRDefault="00880833" w:rsidP="00880833">
      <w:pPr>
        <w:pStyle w:val="a7"/>
        <w:ind w:left="993" w:right="454" w:hanging="284"/>
        <w:rPr>
          <w:rFonts w:cs="Arial"/>
          <w:sz w:val="22"/>
          <w:szCs w:val="22"/>
        </w:rPr>
      </w:pPr>
    </w:p>
    <w:p w:rsidR="00880833" w:rsidRDefault="00880833" w:rsidP="00880833">
      <w:pPr>
        <w:pStyle w:val="a7"/>
        <w:ind w:left="993" w:right="454" w:hanging="284"/>
        <w:rPr>
          <w:rFonts w:cs="Arial"/>
          <w:sz w:val="22"/>
          <w:szCs w:val="22"/>
        </w:rPr>
      </w:pPr>
      <w:r w:rsidRPr="00493D96">
        <w:rPr>
          <w:rFonts w:cs="Arial"/>
          <w:sz w:val="22"/>
          <w:szCs w:val="22"/>
        </w:rPr>
        <w:t xml:space="preserve">3. ВВЕДЕН В ДЕЙСТВИЕ с 1 </w:t>
      </w:r>
      <w:r w:rsidR="00126CB5" w:rsidRPr="00493D96">
        <w:rPr>
          <w:rFonts w:cs="Arial"/>
          <w:sz w:val="22"/>
          <w:szCs w:val="22"/>
        </w:rPr>
        <w:t>апреля</w:t>
      </w:r>
      <w:r w:rsidRPr="00493D96">
        <w:rPr>
          <w:rFonts w:cs="Arial"/>
          <w:sz w:val="22"/>
          <w:szCs w:val="22"/>
        </w:rPr>
        <w:t xml:space="preserve"> 201</w:t>
      </w:r>
      <w:r w:rsidR="00126CB5" w:rsidRPr="00493D96">
        <w:rPr>
          <w:rFonts w:cs="Arial"/>
          <w:sz w:val="22"/>
          <w:szCs w:val="22"/>
        </w:rPr>
        <w:t>3</w:t>
      </w:r>
      <w:r w:rsidRPr="00493D96">
        <w:rPr>
          <w:rFonts w:cs="Arial"/>
          <w:sz w:val="22"/>
          <w:szCs w:val="22"/>
        </w:rPr>
        <w:t>г.</w:t>
      </w:r>
    </w:p>
    <w:p w:rsidR="00880833" w:rsidRDefault="00880833" w:rsidP="00880833">
      <w:pPr>
        <w:pStyle w:val="a7"/>
        <w:ind w:left="993" w:right="454" w:hanging="284"/>
        <w:rPr>
          <w:rFonts w:cs="Arial"/>
          <w:sz w:val="22"/>
          <w:szCs w:val="22"/>
        </w:rPr>
      </w:pPr>
    </w:p>
    <w:p w:rsidR="00880833" w:rsidRDefault="00880833" w:rsidP="00880833">
      <w:pPr>
        <w:pStyle w:val="a7"/>
        <w:ind w:left="993" w:right="454" w:hanging="284"/>
        <w:rPr>
          <w:rFonts w:cs="Arial"/>
          <w:sz w:val="22"/>
          <w:szCs w:val="22"/>
        </w:rPr>
      </w:pPr>
    </w:p>
    <w:p w:rsidR="00880833" w:rsidRPr="00687C27" w:rsidRDefault="00880833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b/>
          <w:color w:val="000000"/>
        </w:rPr>
      </w:pPr>
    </w:p>
    <w:p w:rsidR="00687C27" w:rsidRPr="00687C27" w:rsidRDefault="00D36095" w:rsidP="00880833">
      <w:pPr>
        <w:spacing w:after="0" w:line="240" w:lineRule="auto"/>
        <w:ind w:right="453"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4</w:t>
      </w:r>
      <w:r w:rsidR="00687C27" w:rsidRPr="00687C27">
        <w:rPr>
          <w:rFonts w:ascii="Arial" w:eastAsia="Calibri" w:hAnsi="Arial" w:cs="Arial"/>
          <w:color w:val="000000"/>
        </w:rPr>
        <w:t>.</w:t>
      </w:r>
      <w:r w:rsidR="00687C27" w:rsidRPr="00687C27">
        <w:rPr>
          <w:rFonts w:ascii="Arial" w:eastAsia="Calibri" w:hAnsi="Arial" w:cs="Arial"/>
        </w:rPr>
        <w:t> </w:t>
      </w:r>
      <w:r w:rsidR="00687C27" w:rsidRPr="00687C27">
        <w:rPr>
          <w:rFonts w:ascii="Arial" w:eastAsia="Calibri" w:hAnsi="Arial" w:cs="Arial"/>
          <w:caps/>
          <w:color w:val="000000"/>
        </w:rPr>
        <w:t>Введен впервые</w:t>
      </w:r>
      <w:r w:rsidR="00687C27" w:rsidRPr="00687C27">
        <w:rPr>
          <w:rFonts w:ascii="Arial" w:eastAsia="Calibri" w:hAnsi="Arial" w:cs="Arial"/>
          <w:color w:val="000000"/>
        </w:rPr>
        <w:t xml:space="preserve"> </w:t>
      </w:r>
    </w:p>
    <w:p w:rsidR="00687C27" w:rsidRPr="00687C27" w:rsidRDefault="00687C27" w:rsidP="00687C27">
      <w:pPr>
        <w:widowControl w:val="0"/>
        <w:ind w:right="453"/>
        <w:jc w:val="both"/>
        <w:rPr>
          <w:rFonts w:ascii="Arial" w:eastAsia="Calibri" w:hAnsi="Arial" w:cs="Arial"/>
        </w:rPr>
      </w:pPr>
    </w:p>
    <w:p w:rsidR="00687C27" w:rsidRPr="00687C27" w:rsidRDefault="00687C27" w:rsidP="00687C27">
      <w:pPr>
        <w:widowControl w:val="0"/>
        <w:ind w:right="453"/>
        <w:jc w:val="both"/>
        <w:rPr>
          <w:rFonts w:ascii="Arial" w:eastAsia="Calibri" w:hAnsi="Arial" w:cs="Arial"/>
        </w:rPr>
      </w:pPr>
    </w:p>
    <w:p w:rsidR="00687C27" w:rsidRPr="00687C27" w:rsidRDefault="00687C27" w:rsidP="00687C27">
      <w:pPr>
        <w:widowControl w:val="0"/>
        <w:ind w:right="453" w:firstLine="709"/>
        <w:jc w:val="both"/>
        <w:rPr>
          <w:rFonts w:ascii="Arial" w:eastAsia="Calibri" w:hAnsi="Arial" w:cs="Arial"/>
        </w:rPr>
      </w:pPr>
    </w:p>
    <w:p w:rsidR="00687C27" w:rsidRDefault="00687C27" w:rsidP="00687C27">
      <w:pPr>
        <w:widowControl w:val="0"/>
        <w:jc w:val="both"/>
        <w:rPr>
          <w:rFonts w:ascii="Calibri" w:eastAsia="Calibri" w:hAnsi="Calibri" w:cs="Times New Roman"/>
        </w:rPr>
      </w:pPr>
    </w:p>
    <w:p w:rsidR="00687C27" w:rsidRDefault="00687C27" w:rsidP="00687C27">
      <w:pPr>
        <w:spacing w:before="120" w:after="0" w:line="240" w:lineRule="auto"/>
        <w:ind w:firstLine="709"/>
        <w:jc w:val="both"/>
        <w:rPr>
          <w:b/>
          <w:caps/>
          <w:sz w:val="32"/>
          <w:szCs w:val="32"/>
        </w:rPr>
      </w:pPr>
    </w:p>
    <w:p w:rsidR="007526A7" w:rsidRDefault="007526A7" w:rsidP="002F4CDD">
      <w:pPr>
        <w:spacing w:before="120" w:after="0" w:line="288" w:lineRule="auto"/>
        <w:ind w:firstLine="709"/>
        <w:jc w:val="both"/>
        <w:rPr>
          <w:rFonts w:ascii="Arial" w:hAnsi="Arial" w:cs="Arial"/>
          <w:caps/>
          <w:sz w:val="24"/>
          <w:szCs w:val="24"/>
        </w:rPr>
        <w:sectPr w:rsidR="007526A7" w:rsidSect="004B4418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pgNumType w:fmt="lowerRoman"/>
          <w:cols w:space="708"/>
          <w:docGrid w:linePitch="360"/>
        </w:sectPr>
      </w:pPr>
    </w:p>
    <w:p w:rsidR="00DA0CBD" w:rsidRPr="00804A0E" w:rsidRDefault="00DA0CBD" w:rsidP="00937398">
      <w:pPr>
        <w:spacing w:after="24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804A0E">
        <w:rPr>
          <w:rFonts w:ascii="Arial" w:hAnsi="Arial" w:cs="Arial"/>
          <w:b/>
          <w:sz w:val="24"/>
          <w:szCs w:val="24"/>
        </w:rPr>
        <w:t>ВВЕДЕНИЕ</w:t>
      </w:r>
    </w:p>
    <w:p w:rsidR="00DA0CBD" w:rsidRPr="00804A0E" w:rsidRDefault="00DA0CB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Саморегулируемая организация вправе разработать и утвердить стандарт с</w:t>
      </w:r>
      <w:r w:rsidRPr="00804A0E">
        <w:rPr>
          <w:rFonts w:ascii="Arial" w:hAnsi="Arial" w:cs="Arial"/>
          <w:sz w:val="24"/>
          <w:szCs w:val="24"/>
        </w:rPr>
        <w:t>а</w:t>
      </w:r>
      <w:r w:rsidRPr="00804A0E">
        <w:rPr>
          <w:rFonts w:ascii="Arial" w:hAnsi="Arial" w:cs="Arial"/>
          <w:sz w:val="24"/>
          <w:szCs w:val="24"/>
        </w:rPr>
        <w:t>морегулируемой организации - документ, устанавливающий в соответствии с законод</w:t>
      </w:r>
      <w:r w:rsidRPr="00804A0E">
        <w:rPr>
          <w:rFonts w:ascii="Arial" w:hAnsi="Arial" w:cs="Arial"/>
          <w:sz w:val="24"/>
          <w:szCs w:val="24"/>
        </w:rPr>
        <w:t>а</w:t>
      </w:r>
      <w:r w:rsidRPr="00804A0E">
        <w:rPr>
          <w:rFonts w:ascii="Arial" w:hAnsi="Arial" w:cs="Arial"/>
          <w:sz w:val="24"/>
          <w:szCs w:val="24"/>
        </w:rPr>
        <w:t>тельством Российской Федерации о техническом регулировании требования к системе контроля за выполнением работ, которые оказывают влияние на безопасность объе</w:t>
      </w:r>
      <w:r w:rsidRPr="00804A0E">
        <w:rPr>
          <w:rFonts w:ascii="Arial" w:hAnsi="Arial" w:cs="Arial"/>
          <w:sz w:val="24"/>
          <w:szCs w:val="24"/>
        </w:rPr>
        <w:t>к</w:t>
      </w:r>
      <w:r w:rsidRPr="00804A0E">
        <w:rPr>
          <w:rFonts w:ascii="Arial" w:hAnsi="Arial" w:cs="Arial"/>
          <w:sz w:val="24"/>
          <w:szCs w:val="24"/>
        </w:rPr>
        <w:t>тов капитального строительства (</w:t>
      </w:r>
      <w:hyperlink r:id="rId13" w:anchor="p1670" w:tooltip="Текущий документ" w:history="1">
        <w:r w:rsidRPr="00804A0E">
          <w:rPr>
            <w:rFonts w:ascii="Arial" w:hAnsi="Arial" w:cs="Arial"/>
            <w:sz w:val="24"/>
            <w:szCs w:val="24"/>
          </w:rPr>
          <w:t xml:space="preserve">часть </w:t>
        </w:r>
      </w:hyperlink>
      <w:hyperlink r:id="rId14" w:anchor="p1674" w:tooltip="Текущий документ" w:history="1">
        <w:r w:rsidRPr="00804A0E">
          <w:rPr>
            <w:rFonts w:ascii="Arial" w:hAnsi="Arial" w:cs="Arial"/>
            <w:sz w:val="24"/>
            <w:szCs w:val="24"/>
          </w:rPr>
          <w:t>2</w:t>
        </w:r>
      </w:hyperlink>
      <w:r w:rsidRPr="00804A0E">
        <w:rPr>
          <w:rFonts w:ascii="Arial" w:hAnsi="Arial" w:cs="Arial"/>
          <w:sz w:val="24"/>
          <w:szCs w:val="24"/>
        </w:rPr>
        <w:t xml:space="preserve"> статьи 55.5 Градостроительного кодекса Ро</w:t>
      </w:r>
      <w:r w:rsidRPr="00804A0E">
        <w:rPr>
          <w:rFonts w:ascii="Arial" w:hAnsi="Arial" w:cs="Arial"/>
          <w:sz w:val="24"/>
          <w:szCs w:val="24"/>
        </w:rPr>
        <w:t>с</w:t>
      </w:r>
      <w:r w:rsidRPr="00804A0E">
        <w:rPr>
          <w:rFonts w:ascii="Arial" w:hAnsi="Arial" w:cs="Arial"/>
          <w:sz w:val="24"/>
          <w:szCs w:val="24"/>
        </w:rPr>
        <w:t>сийской Федерации).</w:t>
      </w:r>
    </w:p>
    <w:p w:rsidR="00DA0CBD" w:rsidRPr="00804A0E" w:rsidRDefault="00DA0CB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Элементом системы контроля за выполнением работ является контроль в</w:t>
      </w:r>
      <w:r w:rsidRPr="00804A0E">
        <w:rPr>
          <w:rFonts w:ascii="Arial" w:hAnsi="Arial" w:cs="Arial"/>
          <w:sz w:val="24"/>
          <w:szCs w:val="24"/>
        </w:rPr>
        <w:t>ы</w:t>
      </w:r>
      <w:r w:rsidRPr="00804A0E">
        <w:rPr>
          <w:rFonts w:ascii="Arial" w:hAnsi="Arial" w:cs="Arial"/>
          <w:sz w:val="24"/>
          <w:szCs w:val="24"/>
        </w:rPr>
        <w:t xml:space="preserve">полнения требований охраны труда. </w:t>
      </w:r>
    </w:p>
    <w:p w:rsidR="001E0654" w:rsidRPr="00804A0E" w:rsidRDefault="001E0654" w:rsidP="001E0654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 w:rsidRPr="00804A0E">
        <w:rPr>
          <w:sz w:val="24"/>
          <w:szCs w:val="24"/>
        </w:rPr>
        <w:t>Строительство, реконструкция, капитальный и текущий ремонт здания или с</w:t>
      </w:r>
      <w:r w:rsidRPr="00804A0E">
        <w:rPr>
          <w:sz w:val="24"/>
          <w:szCs w:val="24"/>
        </w:rPr>
        <w:t>о</w:t>
      </w:r>
      <w:r w:rsidRPr="00804A0E">
        <w:rPr>
          <w:sz w:val="24"/>
          <w:szCs w:val="24"/>
        </w:rPr>
        <w:t xml:space="preserve">оружения, должны осуществляться таким образом, чтобы не возникала угроза для жизни и здоровья граждан. </w:t>
      </w:r>
    </w:p>
    <w:p w:rsidR="001E0654" w:rsidRPr="00804A0E" w:rsidRDefault="001E0654" w:rsidP="001E0654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 w:rsidRPr="00804A0E">
        <w:rPr>
          <w:sz w:val="24"/>
          <w:szCs w:val="24"/>
        </w:rPr>
        <w:t>Охрана труда является системой сохранения жизни и здоровья работников в процессе трудовой деятельности, включающей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1E0654" w:rsidRPr="00804A0E" w:rsidRDefault="001E0654" w:rsidP="001E0654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 w:rsidRPr="00804A0E">
        <w:rPr>
          <w:sz w:val="24"/>
          <w:szCs w:val="24"/>
        </w:rPr>
        <w:t>В настоящем стандарте изложены требования по организации работы службы охраны труда в организациях – членах некоммерческого партнерства «Первая Наци</w:t>
      </w:r>
      <w:r w:rsidRPr="00804A0E">
        <w:rPr>
          <w:sz w:val="24"/>
          <w:szCs w:val="24"/>
        </w:rPr>
        <w:t>о</w:t>
      </w:r>
      <w:r w:rsidRPr="00804A0E">
        <w:rPr>
          <w:sz w:val="24"/>
          <w:szCs w:val="24"/>
        </w:rPr>
        <w:t>нальная Организация Строителей»</w:t>
      </w:r>
      <w:r w:rsidR="00B74DD4">
        <w:rPr>
          <w:sz w:val="24"/>
          <w:szCs w:val="24"/>
        </w:rPr>
        <w:t>.</w:t>
      </w:r>
    </w:p>
    <w:p w:rsidR="00DA0CBD" w:rsidRPr="00804A0E" w:rsidRDefault="00DA0CBD" w:rsidP="001E0654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Данный стандарт разработан на основании:</w:t>
      </w:r>
    </w:p>
    <w:p w:rsidR="00DA0CBD" w:rsidRPr="00804A0E" w:rsidRDefault="00DA0CB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DA0CBD" w:rsidRPr="00804A0E" w:rsidRDefault="00DA0CB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Трудового кодекса Российской Федерации;</w:t>
      </w:r>
    </w:p>
    <w:p w:rsidR="005A117D" w:rsidRDefault="005A117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Федерального закона «О техническом регулировании»;</w:t>
      </w:r>
    </w:p>
    <w:p w:rsidR="00804A0E" w:rsidRPr="00804A0E" w:rsidRDefault="005A117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Федерального закона «</w:t>
      </w:r>
      <w:r w:rsidR="00804A0E" w:rsidRPr="00804A0E">
        <w:rPr>
          <w:rFonts w:ascii="Arial" w:hAnsi="Arial" w:cs="Arial"/>
          <w:sz w:val="24"/>
          <w:szCs w:val="24"/>
        </w:rPr>
        <w:t>Техническ</w:t>
      </w:r>
      <w:r>
        <w:rPr>
          <w:rFonts w:ascii="Arial" w:hAnsi="Arial" w:cs="Arial"/>
          <w:sz w:val="24"/>
          <w:szCs w:val="24"/>
        </w:rPr>
        <w:t>ий</w:t>
      </w:r>
      <w:r w:rsidR="00804A0E" w:rsidRPr="00804A0E">
        <w:rPr>
          <w:rFonts w:ascii="Arial" w:hAnsi="Arial" w:cs="Arial"/>
          <w:sz w:val="24"/>
          <w:szCs w:val="24"/>
        </w:rPr>
        <w:t xml:space="preserve"> регламент о безопасности зданий и соор</w:t>
      </w:r>
      <w:r w:rsidR="00804A0E" w:rsidRPr="00804A0E">
        <w:rPr>
          <w:rFonts w:ascii="Arial" w:hAnsi="Arial" w:cs="Arial"/>
          <w:sz w:val="24"/>
          <w:szCs w:val="24"/>
        </w:rPr>
        <w:t>у</w:t>
      </w:r>
      <w:r w:rsidR="00804A0E" w:rsidRPr="00804A0E">
        <w:rPr>
          <w:rFonts w:ascii="Arial" w:hAnsi="Arial" w:cs="Arial"/>
          <w:sz w:val="24"/>
          <w:szCs w:val="24"/>
        </w:rPr>
        <w:t>жений</w:t>
      </w:r>
      <w:r>
        <w:rPr>
          <w:rFonts w:ascii="Arial" w:hAnsi="Arial" w:cs="Arial"/>
          <w:sz w:val="24"/>
          <w:szCs w:val="24"/>
        </w:rPr>
        <w:t>»</w:t>
      </w:r>
      <w:r w:rsidR="00B74DD4">
        <w:rPr>
          <w:rFonts w:ascii="Arial" w:hAnsi="Arial" w:cs="Arial"/>
          <w:sz w:val="24"/>
          <w:szCs w:val="24"/>
        </w:rPr>
        <w:t>;</w:t>
      </w:r>
    </w:p>
    <w:p w:rsidR="00DA0CBD" w:rsidRPr="00804A0E" w:rsidRDefault="00DA0CBD" w:rsidP="001E065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Приказ</w:t>
      </w:r>
      <w:r w:rsidR="00804A0E" w:rsidRPr="00804A0E">
        <w:rPr>
          <w:rFonts w:ascii="Arial" w:hAnsi="Arial" w:cs="Arial"/>
          <w:sz w:val="24"/>
          <w:szCs w:val="24"/>
        </w:rPr>
        <w:t>а</w:t>
      </w:r>
      <w:r w:rsidRPr="00804A0E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РФ от 1 апр</w:t>
      </w:r>
      <w:r w:rsidRPr="00804A0E">
        <w:rPr>
          <w:rFonts w:ascii="Arial" w:hAnsi="Arial" w:cs="Arial"/>
          <w:sz w:val="24"/>
          <w:szCs w:val="24"/>
        </w:rPr>
        <w:t>е</w:t>
      </w:r>
      <w:r w:rsidRPr="00804A0E">
        <w:rPr>
          <w:rFonts w:ascii="Arial" w:hAnsi="Arial" w:cs="Arial"/>
          <w:sz w:val="24"/>
          <w:szCs w:val="24"/>
        </w:rPr>
        <w:t>ля 2010 г. N 205н</w:t>
      </w:r>
      <w:r w:rsidR="00574987" w:rsidRPr="00804A0E">
        <w:rPr>
          <w:rFonts w:ascii="Arial" w:hAnsi="Arial" w:cs="Arial"/>
          <w:sz w:val="24"/>
          <w:szCs w:val="24"/>
        </w:rPr>
        <w:t xml:space="preserve"> </w:t>
      </w:r>
      <w:r w:rsidR="00B74DD4">
        <w:rPr>
          <w:rFonts w:ascii="Arial" w:hAnsi="Arial" w:cs="Arial"/>
          <w:sz w:val="24"/>
          <w:szCs w:val="24"/>
        </w:rPr>
        <w:t>«</w:t>
      </w:r>
      <w:r w:rsidRPr="00804A0E">
        <w:rPr>
          <w:rFonts w:ascii="Arial" w:hAnsi="Arial" w:cs="Arial"/>
          <w:sz w:val="24"/>
          <w:szCs w:val="24"/>
        </w:rPr>
        <w:t>Об утверждении перечня услуг в области охраны труда, для оказ</w:t>
      </w:r>
      <w:r w:rsidRPr="00804A0E">
        <w:rPr>
          <w:rFonts w:ascii="Arial" w:hAnsi="Arial" w:cs="Arial"/>
          <w:sz w:val="24"/>
          <w:szCs w:val="24"/>
        </w:rPr>
        <w:t>а</w:t>
      </w:r>
      <w:r w:rsidRPr="00804A0E">
        <w:rPr>
          <w:rFonts w:ascii="Arial" w:hAnsi="Arial" w:cs="Arial"/>
          <w:sz w:val="24"/>
          <w:szCs w:val="24"/>
        </w:rPr>
        <w:t>ния которых необходима аккредитация, и Правил аккредитации организаций, оказ</w:t>
      </w:r>
      <w:r w:rsidRPr="00804A0E">
        <w:rPr>
          <w:rFonts w:ascii="Arial" w:hAnsi="Arial" w:cs="Arial"/>
          <w:sz w:val="24"/>
          <w:szCs w:val="24"/>
        </w:rPr>
        <w:t>ы</w:t>
      </w:r>
      <w:r w:rsidRPr="00804A0E">
        <w:rPr>
          <w:rFonts w:ascii="Arial" w:hAnsi="Arial" w:cs="Arial"/>
          <w:sz w:val="24"/>
          <w:szCs w:val="24"/>
        </w:rPr>
        <w:t>вающих услуги в области охраны труда</w:t>
      </w:r>
      <w:r w:rsidR="00B74DD4">
        <w:rPr>
          <w:rFonts w:ascii="Arial" w:hAnsi="Arial" w:cs="Arial"/>
          <w:sz w:val="24"/>
          <w:szCs w:val="24"/>
        </w:rPr>
        <w:t>»;</w:t>
      </w:r>
    </w:p>
    <w:p w:rsidR="00DA0CBD" w:rsidRPr="00804A0E" w:rsidRDefault="00DA0CBD" w:rsidP="001E0654">
      <w:pPr>
        <w:pStyle w:val="ConsPlusTitle"/>
        <w:widowControl/>
        <w:autoSpaceDE/>
        <w:autoSpaceDN/>
        <w:adjustRightInd/>
        <w:spacing w:line="360" w:lineRule="auto"/>
        <w:ind w:firstLine="851"/>
        <w:jc w:val="both"/>
        <w:rPr>
          <w:b w:val="0"/>
          <w:sz w:val="24"/>
          <w:szCs w:val="24"/>
        </w:rPr>
      </w:pPr>
      <w:r w:rsidRPr="00804A0E">
        <w:rPr>
          <w:b w:val="0"/>
          <w:sz w:val="24"/>
          <w:szCs w:val="24"/>
        </w:rPr>
        <w:t>Постановления Министерства труда и социального развития Российской Фед</w:t>
      </w:r>
      <w:r w:rsidRPr="00804A0E">
        <w:rPr>
          <w:b w:val="0"/>
          <w:sz w:val="24"/>
          <w:szCs w:val="24"/>
        </w:rPr>
        <w:t>е</w:t>
      </w:r>
      <w:r w:rsidRPr="00804A0E">
        <w:rPr>
          <w:b w:val="0"/>
          <w:sz w:val="24"/>
          <w:szCs w:val="24"/>
        </w:rPr>
        <w:t>рации от 8 февраля 2000 г. N 14 «Об утверждении рекомендаций по организации раб</w:t>
      </w:r>
      <w:r w:rsidRPr="00804A0E">
        <w:rPr>
          <w:b w:val="0"/>
          <w:sz w:val="24"/>
          <w:szCs w:val="24"/>
        </w:rPr>
        <w:t>о</w:t>
      </w:r>
      <w:r w:rsidRPr="00804A0E">
        <w:rPr>
          <w:b w:val="0"/>
          <w:sz w:val="24"/>
          <w:szCs w:val="24"/>
        </w:rPr>
        <w:t>ты службы охраны труда в организации</w:t>
      </w:r>
      <w:r w:rsidR="00B74DD4">
        <w:rPr>
          <w:b w:val="0"/>
          <w:sz w:val="24"/>
          <w:szCs w:val="24"/>
        </w:rPr>
        <w:t>»;</w:t>
      </w:r>
    </w:p>
    <w:p w:rsidR="00DA0CBD" w:rsidRPr="00804A0E" w:rsidRDefault="00DA0CBD" w:rsidP="001E0654">
      <w:pPr>
        <w:pStyle w:val="ConsPlusTitle"/>
        <w:widowControl/>
        <w:autoSpaceDE/>
        <w:autoSpaceDN/>
        <w:adjustRightInd/>
        <w:spacing w:line="360" w:lineRule="auto"/>
        <w:ind w:firstLine="851"/>
        <w:jc w:val="both"/>
        <w:rPr>
          <w:b w:val="0"/>
          <w:sz w:val="24"/>
          <w:szCs w:val="24"/>
        </w:rPr>
      </w:pPr>
      <w:r w:rsidRPr="00804A0E">
        <w:rPr>
          <w:b w:val="0"/>
          <w:sz w:val="24"/>
          <w:szCs w:val="24"/>
        </w:rPr>
        <w:t>Постановления Министерства труда и социального развития Российской Фед</w:t>
      </w:r>
      <w:r w:rsidRPr="00804A0E">
        <w:rPr>
          <w:b w:val="0"/>
          <w:sz w:val="24"/>
          <w:szCs w:val="24"/>
        </w:rPr>
        <w:t>е</w:t>
      </w:r>
      <w:r w:rsidRPr="00804A0E">
        <w:rPr>
          <w:b w:val="0"/>
          <w:sz w:val="24"/>
          <w:szCs w:val="24"/>
        </w:rPr>
        <w:t>рации от 22.01.2001г. №10 «Межотраслевые нормативы численности работников слу</w:t>
      </w:r>
      <w:r w:rsidRPr="00804A0E">
        <w:rPr>
          <w:b w:val="0"/>
          <w:sz w:val="24"/>
          <w:szCs w:val="24"/>
        </w:rPr>
        <w:t>ж</w:t>
      </w:r>
      <w:r w:rsidRPr="00804A0E">
        <w:rPr>
          <w:b w:val="0"/>
          <w:sz w:val="24"/>
          <w:szCs w:val="24"/>
        </w:rPr>
        <w:t>бы охраны труда в организациях</w:t>
      </w:r>
      <w:r w:rsidR="00B74DD4">
        <w:rPr>
          <w:b w:val="0"/>
          <w:sz w:val="24"/>
          <w:szCs w:val="24"/>
        </w:rPr>
        <w:t>»;</w:t>
      </w:r>
    </w:p>
    <w:p w:rsidR="00DA0CBD" w:rsidRPr="00804A0E" w:rsidRDefault="00DA0CBD" w:rsidP="001E0654">
      <w:pPr>
        <w:autoSpaceDE w:val="0"/>
        <w:autoSpaceDN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04A0E">
        <w:rPr>
          <w:rFonts w:ascii="Arial" w:hAnsi="Arial" w:cs="Arial"/>
          <w:bCs/>
          <w:sz w:val="24"/>
          <w:szCs w:val="24"/>
          <w:lang w:eastAsia="ru-RU"/>
        </w:rPr>
        <w:t>Постановлени</w:t>
      </w:r>
      <w:r w:rsidR="00804A0E" w:rsidRPr="00804A0E">
        <w:rPr>
          <w:rFonts w:ascii="Arial" w:hAnsi="Arial" w:cs="Arial"/>
          <w:bCs/>
          <w:sz w:val="24"/>
          <w:szCs w:val="24"/>
          <w:lang w:eastAsia="ru-RU"/>
        </w:rPr>
        <w:t>я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 xml:space="preserve"> Министерства</w:t>
      </w:r>
      <w:r w:rsidRPr="00804A0E">
        <w:rPr>
          <w:rFonts w:ascii="Arial" w:hAnsi="Arial" w:cs="Arial"/>
          <w:sz w:val="24"/>
          <w:szCs w:val="24"/>
          <w:lang w:eastAsia="ru-RU"/>
        </w:rPr>
        <w:t xml:space="preserve"> труда и социального развития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5124F9" w:rsidRPr="00804A0E">
        <w:rPr>
          <w:rFonts w:ascii="Arial" w:hAnsi="Arial" w:cs="Arial"/>
          <w:bCs/>
          <w:sz w:val="24"/>
          <w:szCs w:val="24"/>
          <w:lang w:eastAsia="ru-RU"/>
        </w:rPr>
        <w:t>№1,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 xml:space="preserve"> Министерства образования </w:t>
      </w:r>
      <w:r w:rsidR="005124F9" w:rsidRPr="00804A0E">
        <w:rPr>
          <w:rFonts w:ascii="Arial" w:hAnsi="Arial" w:cs="Arial"/>
          <w:bCs/>
          <w:sz w:val="24"/>
          <w:szCs w:val="24"/>
          <w:lang w:eastAsia="ru-RU"/>
        </w:rPr>
        <w:t xml:space="preserve">№29 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>от 13.01.03 «Об утверждении Порядка обучения по охране труда и проверки знаний требований охраны труда работников организаций»</w:t>
      </w:r>
      <w:r w:rsidR="00B74DD4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DA0CBD" w:rsidRPr="00804A0E" w:rsidRDefault="00DA0CBD" w:rsidP="001E0654">
      <w:pPr>
        <w:pStyle w:val="ConsPlusTitle"/>
        <w:spacing w:line="360" w:lineRule="auto"/>
        <w:ind w:firstLine="851"/>
        <w:jc w:val="both"/>
        <w:rPr>
          <w:b w:val="0"/>
          <w:sz w:val="24"/>
          <w:szCs w:val="24"/>
        </w:rPr>
      </w:pPr>
      <w:r w:rsidRPr="00804A0E">
        <w:rPr>
          <w:b w:val="0"/>
          <w:sz w:val="24"/>
          <w:szCs w:val="24"/>
        </w:rPr>
        <w:t>Постановлени</w:t>
      </w:r>
      <w:r w:rsidR="00804A0E" w:rsidRPr="00804A0E">
        <w:rPr>
          <w:b w:val="0"/>
          <w:sz w:val="24"/>
          <w:szCs w:val="24"/>
        </w:rPr>
        <w:t>я</w:t>
      </w:r>
      <w:r w:rsidRPr="00804A0E">
        <w:rPr>
          <w:b w:val="0"/>
          <w:sz w:val="24"/>
          <w:szCs w:val="24"/>
        </w:rPr>
        <w:t xml:space="preserve"> Министерства труда и социального развития Российской Фед</w:t>
      </w:r>
      <w:r w:rsidRPr="00804A0E">
        <w:rPr>
          <w:b w:val="0"/>
          <w:sz w:val="24"/>
          <w:szCs w:val="24"/>
        </w:rPr>
        <w:t>е</w:t>
      </w:r>
      <w:r w:rsidRPr="00804A0E">
        <w:rPr>
          <w:b w:val="0"/>
          <w:sz w:val="24"/>
          <w:szCs w:val="24"/>
        </w:rPr>
        <w:t xml:space="preserve">рации от 24.10.2002 N 73  </w:t>
      </w:r>
      <w:r w:rsidR="00B74DD4">
        <w:rPr>
          <w:b w:val="0"/>
          <w:sz w:val="24"/>
          <w:szCs w:val="24"/>
        </w:rPr>
        <w:t>«</w:t>
      </w:r>
      <w:r w:rsidRPr="00804A0E">
        <w:rPr>
          <w:b w:val="0"/>
          <w:sz w:val="24"/>
          <w:szCs w:val="24"/>
        </w:rPr>
        <w:t>Об утверждении форм документов, необходимых для ра</w:t>
      </w:r>
      <w:r w:rsidRPr="00804A0E">
        <w:rPr>
          <w:b w:val="0"/>
          <w:sz w:val="24"/>
          <w:szCs w:val="24"/>
        </w:rPr>
        <w:t>с</w:t>
      </w:r>
      <w:r w:rsidRPr="00804A0E">
        <w:rPr>
          <w:b w:val="0"/>
          <w:sz w:val="24"/>
          <w:szCs w:val="24"/>
        </w:rPr>
        <w:t>следования и учета несчастных случаев на производстве, и Положения об особенн</w:t>
      </w:r>
      <w:r w:rsidRPr="00804A0E">
        <w:rPr>
          <w:b w:val="0"/>
          <w:sz w:val="24"/>
          <w:szCs w:val="24"/>
        </w:rPr>
        <w:t>о</w:t>
      </w:r>
      <w:r w:rsidRPr="00804A0E">
        <w:rPr>
          <w:b w:val="0"/>
          <w:sz w:val="24"/>
          <w:szCs w:val="24"/>
        </w:rPr>
        <w:t>стях расследования несчастных случаев на производстве в отдельных отраслях и о</w:t>
      </w:r>
      <w:r w:rsidRPr="00804A0E">
        <w:rPr>
          <w:b w:val="0"/>
          <w:sz w:val="24"/>
          <w:szCs w:val="24"/>
        </w:rPr>
        <w:t>р</w:t>
      </w:r>
      <w:r w:rsidRPr="00804A0E">
        <w:rPr>
          <w:b w:val="0"/>
          <w:sz w:val="24"/>
          <w:szCs w:val="24"/>
        </w:rPr>
        <w:t>ганизациях</w:t>
      </w:r>
      <w:r w:rsidR="00B74DD4">
        <w:rPr>
          <w:b w:val="0"/>
          <w:sz w:val="24"/>
          <w:szCs w:val="24"/>
        </w:rPr>
        <w:t>»;</w:t>
      </w:r>
    </w:p>
    <w:p w:rsidR="00DA0CBD" w:rsidRPr="00804A0E" w:rsidRDefault="004D6A51" w:rsidP="001E0654">
      <w:pPr>
        <w:spacing w:after="0" w:line="360" w:lineRule="auto"/>
        <w:ind w:firstLine="851"/>
        <w:jc w:val="both"/>
        <w:outlineLvl w:val="1"/>
        <w:rPr>
          <w:rFonts w:ascii="Arial" w:hAnsi="Arial" w:cs="Arial"/>
          <w:bCs/>
          <w:kern w:val="36"/>
          <w:sz w:val="24"/>
          <w:szCs w:val="24"/>
        </w:rPr>
      </w:pPr>
      <w:r w:rsidRPr="00804A0E">
        <w:rPr>
          <w:rFonts w:ascii="Arial" w:hAnsi="Arial" w:cs="Arial"/>
          <w:bCs/>
          <w:sz w:val="24"/>
          <w:szCs w:val="24"/>
          <w:lang w:eastAsia="ru-RU"/>
        </w:rPr>
        <w:t>Приказ</w:t>
      </w:r>
      <w:r w:rsidR="00804A0E" w:rsidRPr="00804A0E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04A0E">
        <w:rPr>
          <w:rFonts w:ascii="Arial" w:hAnsi="Arial" w:cs="Arial"/>
          <w:sz w:val="24"/>
          <w:szCs w:val="24"/>
        </w:rPr>
        <w:t xml:space="preserve">Министерства здравоохранения и социального развития </w:t>
      </w:r>
      <w:r w:rsidR="00DA0CBD" w:rsidRPr="00804A0E">
        <w:rPr>
          <w:rFonts w:ascii="Arial" w:hAnsi="Arial" w:cs="Arial"/>
          <w:bCs/>
          <w:sz w:val="24"/>
          <w:szCs w:val="24"/>
        </w:rPr>
        <w:t xml:space="preserve">от 1 марта </w:t>
      </w:r>
      <w:smartTag w:uri="urn:schemas-microsoft-com:office:smarttags" w:element="metricconverter">
        <w:smartTagPr>
          <w:attr w:name="ProductID" w:val="2012 г"/>
        </w:smartTagPr>
        <w:r w:rsidR="00DA0CBD" w:rsidRPr="00804A0E">
          <w:rPr>
            <w:rFonts w:ascii="Arial" w:hAnsi="Arial" w:cs="Arial"/>
            <w:bCs/>
            <w:sz w:val="24"/>
            <w:szCs w:val="24"/>
          </w:rPr>
          <w:t>2012 г</w:t>
        </w:r>
      </w:smartTag>
      <w:r w:rsidR="00DA0CBD" w:rsidRPr="00804A0E">
        <w:rPr>
          <w:rFonts w:ascii="Arial" w:hAnsi="Arial" w:cs="Arial"/>
          <w:bCs/>
          <w:sz w:val="24"/>
          <w:szCs w:val="24"/>
        </w:rPr>
        <w:t>.</w:t>
      </w:r>
      <w:r w:rsidRPr="00804A0E">
        <w:rPr>
          <w:rFonts w:ascii="Arial" w:hAnsi="Arial" w:cs="Arial"/>
          <w:bCs/>
          <w:sz w:val="24"/>
          <w:szCs w:val="24"/>
        </w:rPr>
        <w:t xml:space="preserve"> № 181н </w:t>
      </w:r>
      <w:r w:rsidR="00B74DD4">
        <w:rPr>
          <w:rFonts w:ascii="Arial" w:hAnsi="Arial" w:cs="Arial"/>
          <w:bCs/>
          <w:sz w:val="24"/>
          <w:szCs w:val="24"/>
        </w:rPr>
        <w:t>«</w:t>
      </w:r>
      <w:r w:rsidR="00DA0CBD" w:rsidRPr="00804A0E">
        <w:rPr>
          <w:rFonts w:ascii="Arial" w:hAnsi="Arial" w:cs="Arial"/>
          <w:bCs/>
          <w:kern w:val="36"/>
          <w:sz w:val="24"/>
          <w:szCs w:val="24"/>
        </w:rPr>
        <w:t>Об утверждении Типового перечня ежегодно реализуемых работод</w:t>
      </w:r>
      <w:r w:rsidR="00DA0CBD" w:rsidRPr="00804A0E">
        <w:rPr>
          <w:rFonts w:ascii="Arial" w:hAnsi="Arial" w:cs="Arial"/>
          <w:bCs/>
          <w:kern w:val="36"/>
          <w:sz w:val="24"/>
          <w:szCs w:val="24"/>
        </w:rPr>
        <w:t>а</w:t>
      </w:r>
      <w:r w:rsidR="00DA0CBD" w:rsidRPr="00804A0E">
        <w:rPr>
          <w:rFonts w:ascii="Arial" w:hAnsi="Arial" w:cs="Arial"/>
          <w:bCs/>
          <w:kern w:val="36"/>
          <w:sz w:val="24"/>
          <w:szCs w:val="24"/>
        </w:rPr>
        <w:t>телем мероприятий по улучшению условий и охраны труда и снижению уровней пр</w:t>
      </w:r>
      <w:r w:rsidR="00DA0CBD" w:rsidRPr="00804A0E">
        <w:rPr>
          <w:rFonts w:ascii="Arial" w:hAnsi="Arial" w:cs="Arial"/>
          <w:bCs/>
          <w:kern w:val="36"/>
          <w:sz w:val="24"/>
          <w:szCs w:val="24"/>
        </w:rPr>
        <w:t>о</w:t>
      </w:r>
      <w:r w:rsidR="00DA0CBD" w:rsidRPr="00804A0E">
        <w:rPr>
          <w:rFonts w:ascii="Arial" w:hAnsi="Arial" w:cs="Arial"/>
          <w:bCs/>
          <w:kern w:val="36"/>
          <w:sz w:val="24"/>
          <w:szCs w:val="24"/>
        </w:rPr>
        <w:t>фессиональных рисков</w:t>
      </w:r>
      <w:r w:rsidR="005A117D">
        <w:rPr>
          <w:rFonts w:ascii="Arial" w:hAnsi="Arial" w:cs="Arial"/>
          <w:bCs/>
          <w:kern w:val="36"/>
          <w:sz w:val="24"/>
          <w:szCs w:val="24"/>
        </w:rPr>
        <w:t>»</w:t>
      </w:r>
      <w:r w:rsidR="00B74DD4">
        <w:rPr>
          <w:rFonts w:ascii="Arial" w:hAnsi="Arial" w:cs="Arial"/>
          <w:bCs/>
          <w:kern w:val="36"/>
          <w:sz w:val="24"/>
          <w:szCs w:val="24"/>
        </w:rPr>
        <w:t>;</w:t>
      </w:r>
    </w:p>
    <w:p w:rsidR="00DA0CBD" w:rsidRPr="00804A0E" w:rsidRDefault="00DA0CBD" w:rsidP="001E0654">
      <w:pPr>
        <w:spacing w:after="0" w:line="360" w:lineRule="auto"/>
        <w:ind w:firstLine="851"/>
        <w:jc w:val="both"/>
        <w:outlineLvl w:val="1"/>
        <w:rPr>
          <w:rFonts w:ascii="Arial" w:hAnsi="Arial" w:cs="Arial"/>
          <w:bCs/>
          <w:kern w:val="36"/>
          <w:sz w:val="24"/>
          <w:szCs w:val="24"/>
          <w:lang w:eastAsia="ru-RU"/>
        </w:rPr>
      </w:pPr>
      <w:r w:rsidRPr="00804A0E">
        <w:rPr>
          <w:rFonts w:ascii="Arial" w:hAnsi="Arial" w:cs="Arial"/>
          <w:bCs/>
          <w:sz w:val="24"/>
          <w:szCs w:val="24"/>
          <w:lang w:eastAsia="ru-RU"/>
        </w:rPr>
        <w:t>Приказ</w:t>
      </w:r>
      <w:r w:rsidR="00804A0E" w:rsidRPr="00804A0E">
        <w:rPr>
          <w:rFonts w:ascii="Arial" w:hAnsi="Arial" w:cs="Arial"/>
          <w:bCs/>
          <w:sz w:val="24"/>
          <w:szCs w:val="24"/>
          <w:lang w:eastAsia="ru-RU"/>
        </w:rPr>
        <w:t>а</w:t>
      </w:r>
      <w:r w:rsidR="00A31BFF" w:rsidRPr="00804A0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A31BFF" w:rsidRPr="00804A0E">
        <w:rPr>
          <w:rFonts w:ascii="Arial" w:hAnsi="Arial" w:cs="Arial"/>
          <w:sz w:val="24"/>
          <w:szCs w:val="24"/>
        </w:rPr>
        <w:t xml:space="preserve">Министерства здравоохранения и социального развития </w:t>
      </w:r>
      <w:r w:rsidRPr="00804A0E">
        <w:rPr>
          <w:rFonts w:ascii="Arial" w:hAnsi="Arial" w:cs="Arial"/>
          <w:bCs/>
          <w:sz w:val="24"/>
          <w:szCs w:val="24"/>
          <w:lang w:eastAsia="ru-RU"/>
        </w:rPr>
        <w:t>от 26 апреля 2011г.</w:t>
      </w:r>
      <w:r w:rsidR="00A31BFF" w:rsidRPr="00804A0E">
        <w:rPr>
          <w:rFonts w:ascii="Arial" w:hAnsi="Arial" w:cs="Arial"/>
          <w:bCs/>
          <w:sz w:val="24"/>
          <w:szCs w:val="24"/>
          <w:lang w:eastAsia="ru-RU"/>
        </w:rPr>
        <w:t xml:space="preserve"> № 342н </w:t>
      </w:r>
      <w:r w:rsidRPr="00804A0E">
        <w:rPr>
          <w:rFonts w:ascii="Arial" w:hAnsi="Arial" w:cs="Arial"/>
          <w:bCs/>
          <w:kern w:val="36"/>
          <w:sz w:val="24"/>
          <w:szCs w:val="24"/>
          <w:lang w:eastAsia="ru-RU"/>
        </w:rPr>
        <w:t>«Об утверждении Порядка проведения аттестации рабочих мест по у</w:t>
      </w:r>
      <w:r w:rsidRPr="00804A0E">
        <w:rPr>
          <w:rFonts w:ascii="Arial" w:hAnsi="Arial" w:cs="Arial"/>
          <w:bCs/>
          <w:kern w:val="36"/>
          <w:sz w:val="24"/>
          <w:szCs w:val="24"/>
          <w:lang w:eastAsia="ru-RU"/>
        </w:rPr>
        <w:t>с</w:t>
      </w:r>
      <w:r w:rsidRPr="00804A0E">
        <w:rPr>
          <w:rFonts w:ascii="Arial" w:hAnsi="Arial" w:cs="Arial"/>
          <w:bCs/>
          <w:kern w:val="36"/>
          <w:sz w:val="24"/>
          <w:szCs w:val="24"/>
          <w:lang w:eastAsia="ru-RU"/>
        </w:rPr>
        <w:t>ловиям труда»</w:t>
      </w:r>
      <w:r w:rsidR="00B74DD4">
        <w:rPr>
          <w:rFonts w:ascii="Arial" w:hAnsi="Arial" w:cs="Arial"/>
          <w:bCs/>
          <w:kern w:val="36"/>
          <w:sz w:val="24"/>
          <w:szCs w:val="24"/>
          <w:lang w:eastAsia="ru-RU"/>
        </w:rPr>
        <w:t>;</w:t>
      </w:r>
    </w:p>
    <w:p w:rsidR="00EA7FCA" w:rsidRPr="00804A0E" w:rsidRDefault="00EA7FCA" w:rsidP="001E0654">
      <w:pPr>
        <w:pStyle w:val="ConsPlusTitle"/>
        <w:spacing w:line="360" w:lineRule="auto"/>
        <w:ind w:firstLine="851"/>
        <w:jc w:val="both"/>
        <w:rPr>
          <w:b w:val="0"/>
          <w:sz w:val="24"/>
          <w:szCs w:val="24"/>
        </w:rPr>
      </w:pPr>
      <w:r w:rsidRPr="00804A0E">
        <w:rPr>
          <w:b w:val="0"/>
          <w:sz w:val="24"/>
          <w:szCs w:val="24"/>
        </w:rPr>
        <w:t>Приказ</w:t>
      </w:r>
      <w:r w:rsidR="00804A0E" w:rsidRPr="00804A0E">
        <w:rPr>
          <w:b w:val="0"/>
          <w:sz w:val="24"/>
          <w:szCs w:val="24"/>
        </w:rPr>
        <w:t>а</w:t>
      </w:r>
      <w:r w:rsidRPr="00804A0E">
        <w:rPr>
          <w:b w:val="0"/>
          <w:sz w:val="24"/>
          <w:szCs w:val="24"/>
        </w:rPr>
        <w:t xml:space="preserve"> Министерства здравоохранения и социального развития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</w:t>
      </w:r>
      <w:r w:rsidRPr="00804A0E">
        <w:rPr>
          <w:b w:val="0"/>
          <w:sz w:val="24"/>
          <w:szCs w:val="24"/>
        </w:rPr>
        <w:t>ь</w:t>
      </w:r>
      <w:r w:rsidRPr="00804A0E">
        <w:rPr>
          <w:b w:val="0"/>
          <w:sz w:val="24"/>
          <w:szCs w:val="24"/>
        </w:rPr>
        <w:t>ные и периодические медицинские осмотры (обследования), и порядка проведения обязательных предварительных и периодических медицински</w:t>
      </w:r>
      <w:r w:rsidR="00A31BFF" w:rsidRPr="00804A0E">
        <w:rPr>
          <w:b w:val="0"/>
          <w:sz w:val="24"/>
          <w:szCs w:val="24"/>
        </w:rPr>
        <w:t>х</w:t>
      </w:r>
      <w:r w:rsidRPr="00804A0E">
        <w:rPr>
          <w:b w:val="0"/>
          <w:sz w:val="24"/>
          <w:szCs w:val="24"/>
        </w:rPr>
        <w:t xml:space="preserve"> осмотр</w:t>
      </w:r>
      <w:r w:rsidR="00A31BFF" w:rsidRPr="00804A0E">
        <w:rPr>
          <w:b w:val="0"/>
          <w:sz w:val="24"/>
          <w:szCs w:val="24"/>
        </w:rPr>
        <w:t>ов</w:t>
      </w:r>
      <w:r w:rsidRPr="00804A0E">
        <w:rPr>
          <w:b w:val="0"/>
          <w:sz w:val="24"/>
          <w:szCs w:val="24"/>
        </w:rPr>
        <w:t xml:space="preserve"> (обследов</w:t>
      </w:r>
      <w:r w:rsidRPr="00804A0E">
        <w:rPr>
          <w:b w:val="0"/>
          <w:sz w:val="24"/>
          <w:szCs w:val="24"/>
        </w:rPr>
        <w:t>а</w:t>
      </w:r>
      <w:r w:rsidRPr="00804A0E">
        <w:rPr>
          <w:b w:val="0"/>
          <w:sz w:val="24"/>
          <w:szCs w:val="24"/>
        </w:rPr>
        <w:t>ни</w:t>
      </w:r>
      <w:r w:rsidR="00A31BFF" w:rsidRPr="00804A0E">
        <w:rPr>
          <w:b w:val="0"/>
          <w:sz w:val="24"/>
          <w:szCs w:val="24"/>
        </w:rPr>
        <w:t>й</w:t>
      </w:r>
      <w:r w:rsidRPr="00804A0E">
        <w:rPr>
          <w:b w:val="0"/>
          <w:sz w:val="24"/>
          <w:szCs w:val="24"/>
        </w:rPr>
        <w:t>)</w:t>
      </w:r>
      <w:r w:rsidR="00A31BFF" w:rsidRPr="00804A0E">
        <w:rPr>
          <w:b w:val="0"/>
          <w:sz w:val="24"/>
          <w:szCs w:val="24"/>
        </w:rPr>
        <w:t xml:space="preserve"> работников, занятых на тяжелых работах и на работах с вредными и (или) опа</w:t>
      </w:r>
      <w:r w:rsidR="00A31BFF" w:rsidRPr="00804A0E">
        <w:rPr>
          <w:b w:val="0"/>
          <w:sz w:val="24"/>
          <w:szCs w:val="24"/>
        </w:rPr>
        <w:t>с</w:t>
      </w:r>
      <w:r w:rsidR="00A31BFF" w:rsidRPr="00804A0E">
        <w:rPr>
          <w:b w:val="0"/>
          <w:sz w:val="24"/>
          <w:szCs w:val="24"/>
        </w:rPr>
        <w:t>ными условиями труда»</w:t>
      </w:r>
      <w:r w:rsidR="00B74DD4">
        <w:rPr>
          <w:b w:val="0"/>
          <w:sz w:val="24"/>
          <w:szCs w:val="24"/>
        </w:rPr>
        <w:t>;</w:t>
      </w:r>
    </w:p>
    <w:p w:rsidR="004F7DB7" w:rsidRPr="00804A0E" w:rsidRDefault="004F7DB7" w:rsidP="001E0654">
      <w:pPr>
        <w:pStyle w:val="ConsPlusNormal"/>
        <w:widowControl/>
        <w:spacing w:line="360" w:lineRule="auto"/>
        <w:ind w:firstLine="851"/>
        <w:jc w:val="both"/>
        <w:rPr>
          <w:bCs/>
          <w:sz w:val="24"/>
          <w:szCs w:val="24"/>
        </w:rPr>
      </w:pPr>
      <w:r w:rsidRPr="00804A0E">
        <w:rPr>
          <w:bCs/>
          <w:sz w:val="24"/>
          <w:szCs w:val="24"/>
        </w:rPr>
        <w:t>Постановлени</w:t>
      </w:r>
      <w:r w:rsidR="00804A0E" w:rsidRPr="00804A0E">
        <w:rPr>
          <w:bCs/>
          <w:sz w:val="24"/>
          <w:szCs w:val="24"/>
        </w:rPr>
        <w:t>я</w:t>
      </w:r>
      <w:r w:rsidRPr="00804A0E">
        <w:rPr>
          <w:bCs/>
          <w:sz w:val="24"/>
          <w:szCs w:val="24"/>
        </w:rPr>
        <w:t xml:space="preserve"> </w:t>
      </w:r>
      <w:r w:rsidRPr="00804A0E">
        <w:rPr>
          <w:sz w:val="24"/>
          <w:szCs w:val="24"/>
        </w:rPr>
        <w:t>Министерства труда и социального развития Российской Фед</w:t>
      </w:r>
      <w:r w:rsidRPr="00804A0E">
        <w:rPr>
          <w:sz w:val="24"/>
          <w:szCs w:val="24"/>
        </w:rPr>
        <w:t>е</w:t>
      </w:r>
      <w:r w:rsidRPr="00804A0E">
        <w:rPr>
          <w:sz w:val="24"/>
          <w:szCs w:val="24"/>
        </w:rPr>
        <w:t xml:space="preserve">рации </w:t>
      </w:r>
      <w:r w:rsidRPr="00804A0E">
        <w:rPr>
          <w:bCs/>
          <w:sz w:val="24"/>
          <w:szCs w:val="24"/>
        </w:rPr>
        <w:t>от 17.01.2001 N 7 "Об утверждении Рекомендаций по организации работы каб</w:t>
      </w:r>
      <w:r w:rsidRPr="00804A0E">
        <w:rPr>
          <w:bCs/>
          <w:sz w:val="24"/>
          <w:szCs w:val="24"/>
        </w:rPr>
        <w:t>и</w:t>
      </w:r>
      <w:r w:rsidRPr="00804A0E">
        <w:rPr>
          <w:bCs/>
          <w:sz w:val="24"/>
          <w:szCs w:val="24"/>
        </w:rPr>
        <w:t>нета охраны труда и уголка охраны труда"</w:t>
      </w:r>
      <w:r w:rsidR="00B74DD4">
        <w:rPr>
          <w:bCs/>
          <w:sz w:val="24"/>
          <w:szCs w:val="24"/>
        </w:rPr>
        <w:t>.</w:t>
      </w:r>
    </w:p>
    <w:p w:rsidR="00B74DD4" w:rsidRDefault="00DA0CBD" w:rsidP="001E0654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A0CBD" w:rsidRPr="00804A0E" w:rsidRDefault="00DA0CBD" w:rsidP="00B74DD4">
      <w:pPr>
        <w:spacing w:before="120" w:after="24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b/>
          <w:sz w:val="24"/>
          <w:szCs w:val="24"/>
          <w:lang w:eastAsia="ru-RU"/>
        </w:rPr>
        <w:t>ОБЛАСТЬ ПРИМЕНЕНИЯ </w:t>
      </w:r>
    </w:p>
    <w:p w:rsidR="005A117D" w:rsidRDefault="00DA0CBD" w:rsidP="005A117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 Настоящий стандарт распространяется на производственную деятельность всех членов Некоммерческого партнерства «Первая Национальная Организация Строителей», осуществляющих строительство, реконструкцию и капитальный ремонт объектов капитального строительства.</w:t>
      </w:r>
    </w:p>
    <w:p w:rsidR="00DA0CBD" w:rsidRPr="001E0654" w:rsidRDefault="00DA0CBD" w:rsidP="005A117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общая часть</w:t>
      </w:r>
    </w:p>
    <w:p w:rsidR="00DA0CBD" w:rsidRPr="00086949" w:rsidRDefault="007E6D31" w:rsidP="00086949">
      <w:pPr>
        <w:spacing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86949">
        <w:rPr>
          <w:rFonts w:ascii="Arial" w:hAnsi="Arial" w:cs="Arial"/>
          <w:b/>
          <w:sz w:val="24"/>
          <w:szCs w:val="24"/>
        </w:rPr>
        <w:t>1</w:t>
      </w:r>
      <w:r w:rsidR="00DA0CBD" w:rsidRPr="00086949">
        <w:rPr>
          <w:rFonts w:ascii="Arial" w:hAnsi="Arial" w:cs="Arial"/>
          <w:b/>
          <w:sz w:val="24"/>
          <w:szCs w:val="24"/>
        </w:rPr>
        <w:t>. Общие положения</w:t>
      </w:r>
    </w:p>
    <w:p w:rsidR="00DA0CBD" w:rsidRPr="00804A0E" w:rsidRDefault="00FA2717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DA0CBD" w:rsidRPr="00804A0E">
        <w:rPr>
          <w:rFonts w:ascii="Arial" w:hAnsi="Arial" w:cs="Arial"/>
          <w:sz w:val="24"/>
          <w:szCs w:val="24"/>
        </w:rPr>
        <w:t>Управление охраной труда</w:t>
      </w:r>
      <w:r w:rsidR="00DA0CBD" w:rsidRPr="00804A0E">
        <w:rPr>
          <w:rStyle w:val="ab"/>
          <w:rFonts w:ascii="Arial" w:hAnsi="Arial" w:cs="Arial"/>
          <w:sz w:val="24"/>
          <w:szCs w:val="24"/>
        </w:rPr>
        <w:footnoteReference w:id="2"/>
      </w:r>
      <w:r w:rsidR="00DA0CBD" w:rsidRPr="00804A0E">
        <w:rPr>
          <w:rFonts w:ascii="Arial" w:hAnsi="Arial" w:cs="Arial"/>
          <w:sz w:val="24"/>
          <w:szCs w:val="24"/>
        </w:rPr>
        <w:t xml:space="preserve"> в организации осуществляет ее руководитель. </w:t>
      </w:r>
    </w:p>
    <w:p w:rsidR="00DA0CBD" w:rsidRPr="001E0654" w:rsidRDefault="00FA2717" w:rsidP="0008694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A0CBD" w:rsidRPr="001E0654">
        <w:rPr>
          <w:sz w:val="24"/>
          <w:szCs w:val="24"/>
        </w:rPr>
        <w:t>Обязанности по обеспечению безопасных условий</w:t>
      </w:r>
      <w:r w:rsidR="00DA0CBD" w:rsidRPr="001E0654">
        <w:rPr>
          <w:rStyle w:val="ab"/>
          <w:sz w:val="24"/>
          <w:szCs w:val="24"/>
        </w:rPr>
        <w:footnoteReference w:id="3"/>
      </w:r>
      <w:r w:rsidR="00DA0CBD" w:rsidRPr="001E0654">
        <w:rPr>
          <w:sz w:val="24"/>
          <w:szCs w:val="24"/>
        </w:rPr>
        <w:t xml:space="preserve"> и охраны труда возл</w:t>
      </w:r>
      <w:r w:rsidR="00DA0CBD" w:rsidRPr="001E0654">
        <w:rPr>
          <w:sz w:val="24"/>
          <w:szCs w:val="24"/>
        </w:rPr>
        <w:t>а</w:t>
      </w:r>
      <w:r w:rsidR="00DA0CBD" w:rsidRPr="001E0654">
        <w:rPr>
          <w:sz w:val="24"/>
          <w:szCs w:val="24"/>
        </w:rPr>
        <w:t>гаются на работодателя.</w:t>
      </w:r>
    </w:p>
    <w:p w:rsidR="00DA0CBD" w:rsidRPr="00804A0E" w:rsidRDefault="00FA2717" w:rsidP="0008694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DA0CBD" w:rsidRPr="00804A0E">
        <w:rPr>
          <w:sz w:val="24"/>
          <w:szCs w:val="24"/>
        </w:rPr>
        <w:t>В целях обеспечения соблюдения требований охраны труда, осуществл</w:t>
      </w:r>
      <w:r w:rsidR="00DA0CBD" w:rsidRPr="00804A0E">
        <w:rPr>
          <w:sz w:val="24"/>
          <w:szCs w:val="24"/>
        </w:rPr>
        <w:t>е</w:t>
      </w:r>
      <w:r w:rsidR="00DA0CBD" w:rsidRPr="00804A0E">
        <w:rPr>
          <w:sz w:val="24"/>
          <w:szCs w:val="24"/>
        </w:rPr>
        <w:t>ния контроля за их выполнением у каждого работодателя, осуществляющего произво</w:t>
      </w:r>
      <w:r w:rsidR="00DA0CBD" w:rsidRPr="00804A0E">
        <w:rPr>
          <w:sz w:val="24"/>
          <w:szCs w:val="24"/>
        </w:rPr>
        <w:t>д</w:t>
      </w:r>
      <w:r w:rsidR="00DA0CBD" w:rsidRPr="00804A0E">
        <w:rPr>
          <w:sz w:val="24"/>
          <w:szCs w:val="24"/>
        </w:rPr>
        <w:t>ственную деятельность, численность работников которого превышает 50 человек, со</w:t>
      </w:r>
      <w:r w:rsidR="00DA0CBD" w:rsidRPr="00804A0E">
        <w:rPr>
          <w:sz w:val="24"/>
          <w:szCs w:val="24"/>
        </w:rPr>
        <w:t>з</w:t>
      </w:r>
      <w:r w:rsidR="00DA0CBD" w:rsidRPr="00804A0E">
        <w:rPr>
          <w:sz w:val="24"/>
          <w:szCs w:val="24"/>
        </w:rPr>
        <w:t>дается служба охраны труда или вводится должность специалиста (штатного) по охр</w:t>
      </w:r>
      <w:r w:rsidR="00DA0CBD" w:rsidRPr="00804A0E">
        <w:rPr>
          <w:sz w:val="24"/>
          <w:szCs w:val="24"/>
        </w:rPr>
        <w:t>а</w:t>
      </w:r>
      <w:r w:rsidR="00DA0CBD" w:rsidRPr="00804A0E">
        <w:rPr>
          <w:sz w:val="24"/>
          <w:szCs w:val="24"/>
        </w:rPr>
        <w:t>не труда, имеющего соответствующую подготовку или опыт работы в этой области.</w:t>
      </w:r>
    </w:p>
    <w:p w:rsidR="00DA0CBD" w:rsidRPr="00804A0E" w:rsidRDefault="00FA2717" w:rsidP="0008694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DA0CBD" w:rsidRPr="00804A0E">
        <w:rPr>
          <w:sz w:val="24"/>
          <w:szCs w:val="24"/>
        </w:rPr>
        <w:t>В целях обеспечения соблюдения требований охраны труда, осуществл</w:t>
      </w:r>
      <w:r w:rsidR="00DA0CBD" w:rsidRPr="00804A0E">
        <w:rPr>
          <w:sz w:val="24"/>
          <w:szCs w:val="24"/>
        </w:rPr>
        <w:t>е</w:t>
      </w:r>
      <w:r w:rsidR="00DA0CBD" w:rsidRPr="00804A0E">
        <w:rPr>
          <w:sz w:val="24"/>
          <w:szCs w:val="24"/>
        </w:rPr>
        <w:t>ния контроля за их выполнением у каждого работодателя, осуществляющего произво</w:t>
      </w:r>
      <w:r w:rsidR="00DA0CBD" w:rsidRPr="00804A0E">
        <w:rPr>
          <w:sz w:val="24"/>
          <w:szCs w:val="24"/>
        </w:rPr>
        <w:t>д</w:t>
      </w:r>
      <w:r w:rsidR="00DA0CBD" w:rsidRPr="00804A0E">
        <w:rPr>
          <w:sz w:val="24"/>
          <w:szCs w:val="24"/>
        </w:rPr>
        <w:t>ственную деятельность, численность работников которого не превышает 50 человек, создается служба охраны труда или вводится должность специалиста (штатного) по охране труда, имеющего соответствующую подготовку/опыт работы в этой области или их функции осуществляют работодатель - индивидуальный предприниматель (лично), руководитель организации, другой уполномоченный работодателем работник орган</w:t>
      </w:r>
      <w:r w:rsidR="00DA0CBD" w:rsidRPr="00804A0E">
        <w:rPr>
          <w:sz w:val="24"/>
          <w:szCs w:val="24"/>
        </w:rPr>
        <w:t>и</w:t>
      </w:r>
      <w:r w:rsidR="00DA0CBD" w:rsidRPr="00804A0E">
        <w:rPr>
          <w:sz w:val="24"/>
          <w:szCs w:val="24"/>
        </w:rPr>
        <w:t>зации или привлекаемые работодателем по гражданско-правовому договору организ</w:t>
      </w:r>
      <w:r w:rsidR="00DA0CBD" w:rsidRPr="00804A0E">
        <w:rPr>
          <w:sz w:val="24"/>
          <w:szCs w:val="24"/>
        </w:rPr>
        <w:t>а</w:t>
      </w:r>
      <w:r w:rsidR="00DA0CBD" w:rsidRPr="00804A0E">
        <w:rPr>
          <w:sz w:val="24"/>
          <w:szCs w:val="24"/>
        </w:rPr>
        <w:t>ция/специалист, оказывающие услуги в области охраны труда. Организации, оказ</w:t>
      </w:r>
      <w:r w:rsidR="00DA0CBD" w:rsidRPr="00804A0E">
        <w:rPr>
          <w:sz w:val="24"/>
          <w:szCs w:val="24"/>
        </w:rPr>
        <w:t>ы</w:t>
      </w:r>
      <w:r w:rsidR="00DA0CBD" w:rsidRPr="00804A0E">
        <w:rPr>
          <w:sz w:val="24"/>
          <w:szCs w:val="24"/>
        </w:rPr>
        <w:t>вающие услуги в области охраны труда, подлежат обязательной аккредитации.</w:t>
      </w:r>
      <w:r w:rsidR="00DA0CBD" w:rsidRPr="00804A0E">
        <w:rPr>
          <w:rStyle w:val="ab"/>
          <w:sz w:val="24"/>
          <w:szCs w:val="24"/>
        </w:rPr>
        <w:footnoteReference w:id="4"/>
      </w:r>
    </w:p>
    <w:p w:rsidR="00DF30FF" w:rsidRDefault="00DF30FF" w:rsidP="001E0654">
      <w:pPr>
        <w:spacing w:after="0" w:line="288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DA0CBD" w:rsidRDefault="00DA0CBD" w:rsidP="001E0654">
      <w:pPr>
        <w:spacing w:after="0" w:line="288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1E0654">
        <w:rPr>
          <w:rFonts w:ascii="Arial" w:hAnsi="Arial" w:cs="Arial"/>
          <w:i/>
          <w:sz w:val="20"/>
          <w:szCs w:val="20"/>
        </w:rPr>
        <w:t>Примечание: Далее в целях настоящего стандарта под термином «служба охраны труда» понимается - служба охраны труда, штатный специалист по охране труда, работодатель/ уполн</w:t>
      </w:r>
      <w:r w:rsidRPr="001E0654">
        <w:rPr>
          <w:rFonts w:ascii="Arial" w:hAnsi="Arial" w:cs="Arial"/>
          <w:i/>
          <w:sz w:val="20"/>
          <w:szCs w:val="20"/>
        </w:rPr>
        <w:t>о</w:t>
      </w:r>
      <w:r w:rsidRPr="001E0654">
        <w:rPr>
          <w:rFonts w:ascii="Arial" w:hAnsi="Arial" w:cs="Arial"/>
          <w:i/>
          <w:sz w:val="20"/>
          <w:szCs w:val="20"/>
        </w:rPr>
        <w:t>моченный работодателем работник организации, исполняющий функции службы охраны труда, орг</w:t>
      </w:r>
      <w:r w:rsidRPr="001E0654">
        <w:rPr>
          <w:rFonts w:ascii="Arial" w:hAnsi="Arial" w:cs="Arial"/>
          <w:i/>
          <w:sz w:val="20"/>
          <w:szCs w:val="20"/>
        </w:rPr>
        <w:t>а</w:t>
      </w:r>
      <w:r w:rsidRPr="001E0654">
        <w:rPr>
          <w:rFonts w:ascii="Arial" w:hAnsi="Arial" w:cs="Arial"/>
          <w:i/>
          <w:sz w:val="20"/>
          <w:szCs w:val="20"/>
        </w:rPr>
        <w:t>низация/специалист, оказывающие услуги в области охраны труда и привлекаемые работодателем по гражданско-правовому договору.</w:t>
      </w:r>
    </w:p>
    <w:p w:rsidR="00DF30FF" w:rsidRPr="001E0654" w:rsidRDefault="00DF30FF" w:rsidP="001E0654">
      <w:pPr>
        <w:spacing w:after="0" w:line="288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</w:p>
    <w:p w:rsidR="00DA0CBD" w:rsidRPr="00804A0E" w:rsidRDefault="00FA2717" w:rsidP="0008694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DA0CBD" w:rsidRPr="00804A0E">
        <w:rPr>
          <w:sz w:val="24"/>
          <w:szCs w:val="24"/>
        </w:rPr>
        <w:t>Структура службы охраны труда в организации и численность работников службы охраны труда определяются работодателем с учетом рекомендаций фед</w:t>
      </w:r>
      <w:r w:rsidR="00DA0CBD" w:rsidRPr="00804A0E">
        <w:rPr>
          <w:sz w:val="24"/>
          <w:szCs w:val="24"/>
        </w:rPr>
        <w:t>е</w:t>
      </w:r>
      <w:r w:rsidR="00DA0CBD" w:rsidRPr="00804A0E">
        <w:rPr>
          <w:sz w:val="24"/>
          <w:szCs w:val="24"/>
        </w:rPr>
        <w:t>рального органа исполнительной власти, осуществляющего функции по нормативно-правовому регулированию в сфере труда</w:t>
      </w:r>
      <w:r w:rsidR="00DA0CBD" w:rsidRPr="00804A0E">
        <w:rPr>
          <w:rStyle w:val="ab"/>
          <w:sz w:val="24"/>
          <w:szCs w:val="24"/>
        </w:rPr>
        <w:footnoteReference w:id="5"/>
      </w:r>
      <w:r w:rsidR="00DA0CBD" w:rsidRPr="00804A0E">
        <w:rPr>
          <w:sz w:val="24"/>
          <w:szCs w:val="24"/>
        </w:rPr>
        <w:t>.</w:t>
      </w:r>
    </w:p>
    <w:p w:rsidR="00DA0CBD" w:rsidRPr="00804A0E" w:rsidRDefault="00FA2717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DA0CBD" w:rsidRPr="00804A0E">
        <w:rPr>
          <w:rFonts w:ascii="Arial" w:hAnsi="Arial" w:cs="Arial"/>
          <w:sz w:val="24"/>
          <w:szCs w:val="24"/>
        </w:rPr>
        <w:t>Служба охраны труда организации (далее - Служба) подчиняется неп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средственно руководителю организации или по его поручению одному из его замест</w:t>
      </w:r>
      <w:r w:rsidR="00DA0CBD" w:rsidRPr="00804A0E">
        <w:rPr>
          <w:rFonts w:ascii="Arial" w:hAnsi="Arial" w:cs="Arial"/>
          <w:sz w:val="24"/>
          <w:szCs w:val="24"/>
        </w:rPr>
        <w:t>и</w:t>
      </w:r>
      <w:r w:rsidR="00DA0CBD" w:rsidRPr="00804A0E">
        <w:rPr>
          <w:rFonts w:ascii="Arial" w:hAnsi="Arial" w:cs="Arial"/>
          <w:sz w:val="24"/>
          <w:szCs w:val="24"/>
        </w:rPr>
        <w:t>телей.</w:t>
      </w:r>
    </w:p>
    <w:p w:rsidR="00DA0CBD" w:rsidRPr="00804A0E" w:rsidRDefault="00FA2717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DA0CBD" w:rsidRPr="00804A0E">
        <w:rPr>
          <w:rFonts w:ascii="Arial" w:hAnsi="Arial" w:cs="Arial"/>
          <w:sz w:val="24"/>
          <w:szCs w:val="24"/>
        </w:rPr>
        <w:t>Служба осуществляет свою деятельность во взаимодействии с другими подразделениями организации, комитетом (комиссией) по охране труда, уполномоче</w:t>
      </w:r>
      <w:r w:rsidR="00DA0CBD" w:rsidRPr="00804A0E">
        <w:rPr>
          <w:rFonts w:ascii="Arial" w:hAnsi="Arial" w:cs="Arial"/>
          <w:sz w:val="24"/>
          <w:szCs w:val="24"/>
        </w:rPr>
        <w:t>н</w:t>
      </w:r>
      <w:r w:rsidR="00DA0CBD" w:rsidRPr="00804A0E">
        <w:rPr>
          <w:rFonts w:ascii="Arial" w:hAnsi="Arial" w:cs="Arial"/>
          <w:sz w:val="24"/>
          <w:szCs w:val="24"/>
        </w:rPr>
        <w:t>ными (доверенными) лицами по охране труда профессиональных союзов или иных уполномоченных работниками представительных органов, службой охраны труда в</w:t>
      </w:r>
      <w:r w:rsidR="00DA0CBD" w:rsidRPr="00804A0E">
        <w:rPr>
          <w:rFonts w:ascii="Arial" w:hAnsi="Arial" w:cs="Arial"/>
          <w:sz w:val="24"/>
          <w:szCs w:val="24"/>
        </w:rPr>
        <w:t>ы</w:t>
      </w:r>
      <w:r w:rsidR="00DA0CBD" w:rsidRPr="00804A0E">
        <w:rPr>
          <w:rFonts w:ascii="Arial" w:hAnsi="Arial" w:cs="Arial"/>
          <w:sz w:val="24"/>
          <w:szCs w:val="24"/>
        </w:rPr>
        <w:t>шестоящей организации (при ее наличии), а также с федеральными органами исполн</w:t>
      </w:r>
      <w:r w:rsidR="00DA0CBD" w:rsidRPr="00804A0E">
        <w:rPr>
          <w:rFonts w:ascii="Arial" w:hAnsi="Arial" w:cs="Arial"/>
          <w:sz w:val="24"/>
          <w:szCs w:val="24"/>
        </w:rPr>
        <w:t>и</w:t>
      </w:r>
      <w:r w:rsidR="00DA0CBD" w:rsidRPr="00804A0E">
        <w:rPr>
          <w:rFonts w:ascii="Arial" w:hAnsi="Arial" w:cs="Arial"/>
          <w:sz w:val="24"/>
          <w:szCs w:val="24"/>
        </w:rPr>
        <w:t>тельной власти и органом исполнительной власти соответствующего субъекта Росси</w:t>
      </w:r>
      <w:r w:rsidR="00DA0CBD" w:rsidRPr="00804A0E">
        <w:rPr>
          <w:rFonts w:ascii="Arial" w:hAnsi="Arial" w:cs="Arial"/>
          <w:sz w:val="24"/>
          <w:szCs w:val="24"/>
        </w:rPr>
        <w:t>й</w:t>
      </w:r>
      <w:r w:rsidR="00DA0CBD" w:rsidRPr="00804A0E">
        <w:rPr>
          <w:rFonts w:ascii="Arial" w:hAnsi="Arial" w:cs="Arial"/>
          <w:sz w:val="24"/>
          <w:szCs w:val="24"/>
        </w:rPr>
        <w:t>ской Федерации в области охраны труда, органами государственного надзора и ко</w:t>
      </w:r>
      <w:r w:rsidR="00DA0CBD" w:rsidRPr="00804A0E">
        <w:rPr>
          <w:rFonts w:ascii="Arial" w:hAnsi="Arial" w:cs="Arial"/>
          <w:sz w:val="24"/>
          <w:szCs w:val="24"/>
        </w:rPr>
        <w:t>н</w:t>
      </w:r>
      <w:r w:rsidR="00DA0CBD" w:rsidRPr="00804A0E">
        <w:rPr>
          <w:rFonts w:ascii="Arial" w:hAnsi="Arial" w:cs="Arial"/>
          <w:sz w:val="24"/>
          <w:szCs w:val="24"/>
        </w:rPr>
        <w:t>троля за соблюдением требований охраны труда и органами общественного контроля.</w:t>
      </w:r>
    </w:p>
    <w:p w:rsidR="00DA0CBD" w:rsidRPr="00804A0E" w:rsidRDefault="00FA2717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DA0CBD" w:rsidRPr="00804A0E">
        <w:rPr>
          <w:rFonts w:ascii="Arial" w:hAnsi="Arial" w:cs="Arial"/>
          <w:sz w:val="24"/>
          <w:szCs w:val="24"/>
        </w:rPr>
        <w:t>Работники Службы в своей деятельности руководствуются законами и иными нормативными правовыми актами об охране труда Российской Федерации и с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ответствующего субъекта Российской Федерации, соглашениями (генеральным, реги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нальным, отраслевым), коллективным договором, соглашением по охране труда, др</w:t>
      </w:r>
      <w:r w:rsidR="00DA0CBD" w:rsidRPr="00804A0E">
        <w:rPr>
          <w:rFonts w:ascii="Arial" w:hAnsi="Arial" w:cs="Arial"/>
          <w:sz w:val="24"/>
          <w:szCs w:val="24"/>
        </w:rPr>
        <w:t>у</w:t>
      </w:r>
      <w:r w:rsidR="00DA0CBD" w:rsidRPr="00804A0E">
        <w:rPr>
          <w:rFonts w:ascii="Arial" w:hAnsi="Arial" w:cs="Arial"/>
          <w:sz w:val="24"/>
          <w:szCs w:val="24"/>
        </w:rPr>
        <w:t>гими локальными нормативными правовыми актами организации.</w:t>
      </w:r>
    </w:p>
    <w:p w:rsidR="00DA0CBD" w:rsidRPr="00086949" w:rsidRDefault="007E6D31" w:rsidP="00086949">
      <w:pPr>
        <w:spacing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86949">
        <w:rPr>
          <w:rFonts w:ascii="Arial" w:hAnsi="Arial" w:cs="Arial"/>
          <w:b/>
          <w:sz w:val="24"/>
          <w:szCs w:val="24"/>
        </w:rPr>
        <w:t>2</w:t>
      </w:r>
      <w:r w:rsidR="00DA0CBD" w:rsidRPr="00086949">
        <w:rPr>
          <w:rFonts w:ascii="Arial" w:hAnsi="Arial" w:cs="Arial"/>
          <w:b/>
          <w:sz w:val="24"/>
          <w:szCs w:val="24"/>
        </w:rPr>
        <w:t>. Основные задачи службы охраны труда</w:t>
      </w:r>
    </w:p>
    <w:p w:rsidR="00DA0CBD" w:rsidRPr="00804A0E" w:rsidRDefault="007E6D31" w:rsidP="00086949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 Основными задачами Службы являются:</w:t>
      </w:r>
    </w:p>
    <w:p w:rsidR="00DA0CBD" w:rsidRPr="00804A0E" w:rsidRDefault="007E6D31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.1. Организация работы по обеспечению выполнения работниками требов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ний охраны труда.</w:t>
      </w:r>
    </w:p>
    <w:p w:rsidR="00DA0CBD" w:rsidRPr="00804A0E" w:rsidRDefault="007E6D31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.2. 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организации.</w:t>
      </w:r>
    </w:p>
    <w:p w:rsidR="00DA0CBD" w:rsidRPr="00804A0E" w:rsidRDefault="007E6D31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.3. Организация профилактической работы по предупреждению производс</w:t>
      </w:r>
      <w:r w:rsidR="00DA0CBD" w:rsidRPr="00804A0E">
        <w:rPr>
          <w:rFonts w:ascii="Arial" w:hAnsi="Arial" w:cs="Arial"/>
          <w:sz w:val="24"/>
          <w:szCs w:val="24"/>
        </w:rPr>
        <w:t>т</w:t>
      </w:r>
      <w:r w:rsidR="00DA0CBD" w:rsidRPr="00804A0E">
        <w:rPr>
          <w:rFonts w:ascii="Arial" w:hAnsi="Arial" w:cs="Arial"/>
          <w:sz w:val="24"/>
          <w:szCs w:val="24"/>
        </w:rPr>
        <w:t>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DA0CBD" w:rsidRPr="00804A0E" w:rsidRDefault="007E6D31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.4. Информирование и консультирование работников организации, в том числе ее руководителя, по вопросам охраны труда.</w:t>
      </w:r>
    </w:p>
    <w:p w:rsidR="00DA0CBD" w:rsidRPr="00804A0E" w:rsidRDefault="007E6D31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2.1</w:t>
      </w:r>
      <w:r w:rsidR="00DA0CBD" w:rsidRPr="00804A0E">
        <w:rPr>
          <w:rFonts w:ascii="Arial" w:hAnsi="Arial" w:cs="Arial"/>
          <w:sz w:val="24"/>
          <w:szCs w:val="24"/>
        </w:rPr>
        <w:t>.5. Изучение и распространение передового опыта по охране труда, проп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ганда вопросов охраны труда.</w:t>
      </w:r>
    </w:p>
    <w:p w:rsidR="00DA0CBD" w:rsidRPr="00086949" w:rsidRDefault="00D33C04" w:rsidP="00086949">
      <w:pPr>
        <w:spacing w:before="120"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086949">
        <w:rPr>
          <w:rFonts w:ascii="Arial" w:hAnsi="Arial" w:cs="Arial"/>
          <w:b/>
          <w:sz w:val="24"/>
          <w:szCs w:val="24"/>
        </w:rPr>
        <w:t>3</w:t>
      </w:r>
      <w:r w:rsidR="00DA0CBD" w:rsidRPr="00086949">
        <w:rPr>
          <w:rFonts w:ascii="Arial" w:hAnsi="Arial" w:cs="Arial"/>
          <w:b/>
          <w:sz w:val="24"/>
          <w:szCs w:val="24"/>
        </w:rPr>
        <w:t>. Функции службы охраны труда</w:t>
      </w:r>
    </w:p>
    <w:p w:rsidR="00DA0CBD" w:rsidRPr="00804A0E" w:rsidRDefault="00D33C04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 Для выполнения поставленных задач на Службу возлагаются следующие функции:</w:t>
      </w:r>
    </w:p>
    <w:p w:rsidR="00DA0CBD" w:rsidRPr="00804A0E" w:rsidRDefault="00D33C04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.1. Учет и анализ состояния и причин производственного травматизма, пр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фессиональных заболеваний и заболеваний, обусловленных производственными фа</w:t>
      </w:r>
      <w:r w:rsidR="00DA0CBD" w:rsidRPr="00804A0E">
        <w:rPr>
          <w:rFonts w:ascii="Arial" w:hAnsi="Arial" w:cs="Arial"/>
          <w:sz w:val="24"/>
          <w:szCs w:val="24"/>
        </w:rPr>
        <w:t>к</w:t>
      </w:r>
      <w:r w:rsidR="00DA0CBD" w:rsidRPr="00804A0E">
        <w:rPr>
          <w:rFonts w:ascii="Arial" w:hAnsi="Arial" w:cs="Arial"/>
          <w:sz w:val="24"/>
          <w:szCs w:val="24"/>
        </w:rPr>
        <w:t>торами.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.2. Оказание помощи подразделениям в организации и проведении измер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ний параметров опасных и вредных производственных факторов, в оценке травмоб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зопасности оборудования, приспособлений.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.3. Организация, методическое руководство аттестацией рабочих мест по условиям труда, сертификацией работ по охране труда и контроль за их проведением</w:t>
      </w:r>
      <w:r w:rsidR="00A31BFF" w:rsidRPr="00804A0E">
        <w:rPr>
          <w:rStyle w:val="ab"/>
          <w:rFonts w:ascii="Arial" w:hAnsi="Arial" w:cs="Arial"/>
          <w:sz w:val="24"/>
          <w:szCs w:val="24"/>
        </w:rPr>
        <w:footnoteReference w:id="6"/>
      </w:r>
      <w:r w:rsidR="00DA0CBD" w:rsidRPr="00804A0E">
        <w:rPr>
          <w:rFonts w:ascii="Arial" w:hAnsi="Arial" w:cs="Arial"/>
          <w:sz w:val="24"/>
          <w:szCs w:val="24"/>
        </w:rPr>
        <w:t>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.4. Проведение совместно с представителями соответствующих подразд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лений и с участием уполномоченных (доверенных) лиц по охране труда професси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нальных союзов или 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</w:t>
      </w:r>
      <w:r w:rsidR="00DA0CBD" w:rsidRPr="00804A0E">
        <w:rPr>
          <w:rFonts w:ascii="Arial" w:hAnsi="Arial" w:cs="Arial"/>
          <w:sz w:val="24"/>
          <w:szCs w:val="24"/>
        </w:rPr>
        <w:t>и</w:t>
      </w:r>
      <w:r w:rsidR="00DA0CBD" w:rsidRPr="00804A0E">
        <w:rPr>
          <w:rFonts w:ascii="Arial" w:hAnsi="Arial" w:cs="Arial"/>
          <w:sz w:val="24"/>
          <w:szCs w:val="24"/>
        </w:rPr>
        <w:t xml:space="preserve">ты работников, состояния санитарно - технических устройств, работы </w:t>
      </w:r>
      <w:r w:rsidR="00D33C04" w:rsidRPr="00804A0E">
        <w:rPr>
          <w:rFonts w:ascii="Arial" w:hAnsi="Arial" w:cs="Arial"/>
          <w:sz w:val="24"/>
          <w:szCs w:val="24"/>
        </w:rPr>
        <w:t>инженерных</w:t>
      </w:r>
      <w:r w:rsidR="00DA0CBD" w:rsidRPr="00804A0E">
        <w:rPr>
          <w:rFonts w:ascii="Arial" w:hAnsi="Arial" w:cs="Arial"/>
          <w:sz w:val="24"/>
          <w:szCs w:val="24"/>
        </w:rPr>
        <w:t xml:space="preserve"> си</w:t>
      </w:r>
      <w:r w:rsidR="00DA0CBD" w:rsidRPr="00804A0E">
        <w:rPr>
          <w:rFonts w:ascii="Arial" w:hAnsi="Arial" w:cs="Arial"/>
          <w:sz w:val="24"/>
          <w:szCs w:val="24"/>
        </w:rPr>
        <w:t>с</w:t>
      </w:r>
      <w:r w:rsidR="00DA0CBD" w:rsidRPr="00804A0E">
        <w:rPr>
          <w:rFonts w:ascii="Arial" w:hAnsi="Arial" w:cs="Arial"/>
          <w:sz w:val="24"/>
          <w:szCs w:val="24"/>
        </w:rPr>
        <w:t>тем на соответствие требованиям охраны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.5. Участие в работе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 и друг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го оборудования в части соблюдения требований охраны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.6. Согласование разрабатываемой в организации проектной, технологич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ской и другой документации в части требований охраны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.7. Разработка совместно с другими подразделениями планов, программ по улучшению условий и охраны труда, предупреждению производственного травмати</w:t>
      </w:r>
      <w:r w:rsidR="00DA0CBD" w:rsidRPr="00804A0E">
        <w:rPr>
          <w:rFonts w:ascii="Arial" w:hAnsi="Arial" w:cs="Arial"/>
          <w:sz w:val="24"/>
          <w:szCs w:val="24"/>
        </w:rPr>
        <w:t>з</w:t>
      </w:r>
      <w:r w:rsidR="00DA0CBD" w:rsidRPr="00804A0E">
        <w:rPr>
          <w:rFonts w:ascii="Arial" w:hAnsi="Arial" w:cs="Arial"/>
          <w:sz w:val="24"/>
          <w:szCs w:val="24"/>
        </w:rPr>
        <w:t>ма, профессиональных заболеваний, заболеваний, обусловленных производственн</w:t>
      </w:r>
      <w:r w:rsidR="00DA0CBD" w:rsidRPr="00804A0E">
        <w:rPr>
          <w:rFonts w:ascii="Arial" w:hAnsi="Arial" w:cs="Arial"/>
          <w:sz w:val="24"/>
          <w:szCs w:val="24"/>
        </w:rPr>
        <w:t>ы</w:t>
      </w:r>
      <w:r w:rsidR="00DA0CBD" w:rsidRPr="00804A0E">
        <w:rPr>
          <w:rFonts w:ascii="Arial" w:hAnsi="Arial" w:cs="Arial"/>
          <w:sz w:val="24"/>
          <w:szCs w:val="24"/>
        </w:rPr>
        <w:t>ми факторами; оказание организационно - методической помощи по выполнению з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планированных мероприятий.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.8. Участие в составлении разделов коллективного договора, касающихся условий и охраны труда, соглашения по охране труда организации.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.9. Оказание помощи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</w:t>
      </w:r>
      <w:r w:rsidR="00DA0CBD" w:rsidRPr="00804A0E">
        <w:rPr>
          <w:rFonts w:ascii="Arial" w:hAnsi="Arial" w:cs="Arial"/>
          <w:sz w:val="24"/>
          <w:szCs w:val="24"/>
        </w:rPr>
        <w:t>и</w:t>
      </w:r>
      <w:r w:rsidR="00DA0CBD" w:rsidRPr="00804A0E">
        <w:rPr>
          <w:rFonts w:ascii="Arial" w:hAnsi="Arial" w:cs="Arial"/>
          <w:sz w:val="24"/>
          <w:szCs w:val="24"/>
        </w:rPr>
        <w:t>сков профессий и должностей, в соответствии с которыми на основании действующего законодательства работникам предоставляются компенсации за тяжелую работу и р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боту с вредными или опасными условиями труда</w:t>
      </w:r>
      <w:r w:rsidR="00A31BFF" w:rsidRPr="00804A0E">
        <w:rPr>
          <w:rStyle w:val="ab"/>
          <w:rFonts w:ascii="Arial" w:hAnsi="Arial" w:cs="Arial"/>
          <w:sz w:val="24"/>
          <w:szCs w:val="24"/>
        </w:rPr>
        <w:footnoteReference w:id="7"/>
      </w:r>
      <w:r w:rsidR="00DA0CBD" w:rsidRPr="00804A0E">
        <w:rPr>
          <w:rFonts w:ascii="Arial" w:hAnsi="Arial" w:cs="Arial"/>
          <w:sz w:val="24"/>
          <w:szCs w:val="24"/>
        </w:rPr>
        <w:t>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.10. Организация расследования несчастных случаев на производстве; уч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стие в работе комиссии по расследованию несчастного случая; оформление и хран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ние документов, касающихся требований охраны труда</w:t>
      </w:r>
      <w:r w:rsidR="00286437" w:rsidRPr="00804A0E">
        <w:rPr>
          <w:rStyle w:val="ab"/>
          <w:rFonts w:ascii="Arial" w:hAnsi="Arial" w:cs="Arial"/>
          <w:sz w:val="24"/>
          <w:szCs w:val="24"/>
        </w:rPr>
        <w:footnoteReference w:id="8"/>
      </w:r>
      <w:r w:rsidR="00DA0CBD" w:rsidRPr="00804A0E">
        <w:rPr>
          <w:rFonts w:ascii="Arial" w:hAnsi="Arial" w:cs="Arial"/>
          <w:sz w:val="24"/>
          <w:szCs w:val="24"/>
        </w:rPr>
        <w:t>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.11. Участие в подготовке документов для назначения выплат по страхов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нию в связи с несчастными случаями на производстве или профессиональными заб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леваниями.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.12. Составление отчетности по охране и условиям труда по формам, уст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новленным Федеральной службой государственной статистики.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.13. Разработка программ обучения по охране труда работников организ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ции, в том числе ее руководителя; проведение вводного инструктажа по охране труда со всеми лицами, поступающими на работу (в том числе временно), командированн</w:t>
      </w:r>
      <w:r w:rsidR="00DA0CBD" w:rsidRPr="00804A0E">
        <w:rPr>
          <w:rFonts w:ascii="Arial" w:hAnsi="Arial" w:cs="Arial"/>
          <w:sz w:val="24"/>
          <w:szCs w:val="24"/>
        </w:rPr>
        <w:t>ы</w:t>
      </w:r>
      <w:r w:rsidR="00DA0CBD" w:rsidRPr="00804A0E">
        <w:rPr>
          <w:rFonts w:ascii="Arial" w:hAnsi="Arial" w:cs="Arial"/>
          <w:sz w:val="24"/>
          <w:szCs w:val="24"/>
        </w:rPr>
        <w:t>ми, а также учащимися и студентами, прибывшими на производственное обучение или практику.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.14. Организация своевременного обучения по охране труда работников о</w:t>
      </w:r>
      <w:r w:rsidR="00DA0CBD" w:rsidRPr="00804A0E">
        <w:rPr>
          <w:rFonts w:ascii="Arial" w:hAnsi="Arial" w:cs="Arial"/>
          <w:sz w:val="24"/>
          <w:szCs w:val="24"/>
        </w:rPr>
        <w:t>р</w:t>
      </w:r>
      <w:r w:rsidR="00DA0CBD" w:rsidRPr="00804A0E">
        <w:rPr>
          <w:rFonts w:ascii="Arial" w:hAnsi="Arial" w:cs="Arial"/>
          <w:sz w:val="24"/>
          <w:szCs w:val="24"/>
        </w:rPr>
        <w:t>ганизации, в том числе ее руководителя, и участие в работе комиссий по проверке зн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ний требований охраны труда</w:t>
      </w:r>
      <w:r w:rsidR="005124F9" w:rsidRPr="00804A0E">
        <w:rPr>
          <w:rStyle w:val="ab"/>
          <w:rFonts w:ascii="Arial" w:hAnsi="Arial" w:cs="Arial"/>
          <w:sz w:val="24"/>
          <w:szCs w:val="24"/>
        </w:rPr>
        <w:footnoteReference w:id="9"/>
      </w:r>
      <w:r w:rsidR="00DA0CBD" w:rsidRPr="00804A0E">
        <w:rPr>
          <w:rFonts w:ascii="Arial" w:hAnsi="Arial" w:cs="Arial"/>
          <w:sz w:val="24"/>
          <w:szCs w:val="24"/>
        </w:rPr>
        <w:t>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.15. Составление (при участии руководителей подразделений) перечней профессий и видов работ, на которые должны быть разработаны инструкции по охране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.16. Оказание методической помощи руководителям подразделений при разработке и пересмотре инструкций по охране труда, стандартов организации Сист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мы стандартов безопасности труда (ССБТ).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</w:t>
      </w:r>
      <w:r w:rsidR="00C457D4">
        <w:rPr>
          <w:rFonts w:ascii="Arial" w:hAnsi="Arial" w:cs="Arial"/>
          <w:sz w:val="24"/>
          <w:szCs w:val="24"/>
        </w:rPr>
        <w:t>7</w:t>
      </w:r>
      <w:r w:rsidR="00DA0CBD" w:rsidRPr="00804A0E">
        <w:rPr>
          <w:rFonts w:ascii="Arial" w:hAnsi="Arial" w:cs="Arial"/>
          <w:sz w:val="24"/>
          <w:szCs w:val="24"/>
        </w:rPr>
        <w:t>. Организация и руководство работой кабинета по охране труда</w:t>
      </w:r>
      <w:r w:rsidR="00B74DD4">
        <w:rPr>
          <w:rFonts w:ascii="Arial" w:hAnsi="Arial" w:cs="Arial"/>
          <w:sz w:val="24"/>
          <w:szCs w:val="24"/>
        </w:rPr>
        <w:t xml:space="preserve"> (при его наличии)</w:t>
      </w:r>
      <w:r w:rsidR="00DA0CBD" w:rsidRPr="00804A0E">
        <w:rPr>
          <w:rFonts w:ascii="Arial" w:hAnsi="Arial" w:cs="Arial"/>
          <w:sz w:val="24"/>
          <w:szCs w:val="24"/>
        </w:rPr>
        <w:t>, подготовка информационных стендов, уголков по охране труда в подразд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лениях</w:t>
      </w:r>
      <w:r w:rsidR="004F7DB7" w:rsidRPr="00804A0E">
        <w:rPr>
          <w:rStyle w:val="ab"/>
          <w:rFonts w:ascii="Arial" w:hAnsi="Arial" w:cs="Arial"/>
          <w:sz w:val="24"/>
          <w:szCs w:val="24"/>
        </w:rPr>
        <w:footnoteReference w:id="10"/>
      </w:r>
      <w:r w:rsidR="00DA0CBD" w:rsidRPr="00804A0E">
        <w:rPr>
          <w:rFonts w:ascii="Arial" w:hAnsi="Arial" w:cs="Arial"/>
          <w:sz w:val="24"/>
          <w:szCs w:val="24"/>
        </w:rPr>
        <w:t>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.1</w:t>
      </w:r>
      <w:r w:rsidR="00C457D4">
        <w:rPr>
          <w:rFonts w:ascii="Arial" w:hAnsi="Arial" w:cs="Arial"/>
          <w:sz w:val="24"/>
          <w:szCs w:val="24"/>
        </w:rPr>
        <w:t>8</w:t>
      </w:r>
      <w:r w:rsidR="00DA0CBD" w:rsidRPr="00804A0E">
        <w:rPr>
          <w:rFonts w:ascii="Arial" w:hAnsi="Arial" w:cs="Arial"/>
          <w:sz w:val="24"/>
          <w:szCs w:val="24"/>
        </w:rPr>
        <w:t>. Организация совещаний по охране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</w:t>
      </w:r>
      <w:r w:rsidR="00C457D4">
        <w:rPr>
          <w:rFonts w:ascii="Arial" w:hAnsi="Arial" w:cs="Arial"/>
          <w:sz w:val="24"/>
          <w:szCs w:val="24"/>
        </w:rPr>
        <w:t>19</w:t>
      </w:r>
      <w:r w:rsidR="00DA0CBD" w:rsidRPr="00804A0E">
        <w:rPr>
          <w:rFonts w:ascii="Arial" w:hAnsi="Arial" w:cs="Arial"/>
          <w:sz w:val="24"/>
          <w:szCs w:val="24"/>
        </w:rPr>
        <w:t xml:space="preserve">. Ведение пропаганды по вопросам охраны труда с использованием </w:t>
      </w:r>
      <w:r w:rsidR="004F7DB7" w:rsidRPr="00804A0E">
        <w:rPr>
          <w:rFonts w:ascii="Arial" w:hAnsi="Arial" w:cs="Arial"/>
          <w:sz w:val="24"/>
          <w:szCs w:val="24"/>
        </w:rPr>
        <w:t xml:space="preserve">(по возможности и при наличии) </w:t>
      </w:r>
      <w:r w:rsidR="00DA0CBD" w:rsidRPr="00804A0E">
        <w:rPr>
          <w:rFonts w:ascii="Arial" w:hAnsi="Arial" w:cs="Arial"/>
          <w:sz w:val="24"/>
          <w:szCs w:val="24"/>
        </w:rPr>
        <w:t>для этих целей внутреннего радиовещания, телевидения, видео- и кинофильмов, малотиражной печати, стенных газет, витрин и т.д.</w:t>
      </w:r>
    </w:p>
    <w:p w:rsidR="005028BC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5028BC" w:rsidRPr="00804A0E">
        <w:rPr>
          <w:rFonts w:ascii="Arial" w:hAnsi="Arial" w:cs="Arial"/>
          <w:sz w:val="24"/>
          <w:szCs w:val="24"/>
        </w:rPr>
        <w:t>Формирование в организации психологии приоритетности вопросов безопасности труда, используя для этого лекции, беседы, различные виды обучения, встречи с руководителями производства и т.д.</w:t>
      </w:r>
    </w:p>
    <w:p w:rsidR="005028BC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5028BC" w:rsidRPr="00804A0E">
        <w:rPr>
          <w:rFonts w:ascii="Arial" w:hAnsi="Arial" w:cs="Arial"/>
          <w:sz w:val="24"/>
          <w:szCs w:val="24"/>
        </w:rPr>
        <w:t>Противодействие проявлениям пренебрежительного отношения к работе по обеспечению безопасности труда.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2</w:t>
      </w:r>
      <w:r w:rsidR="00DA0CBD" w:rsidRPr="00804A0E">
        <w:rPr>
          <w:rFonts w:ascii="Arial" w:hAnsi="Arial" w:cs="Arial"/>
          <w:sz w:val="24"/>
          <w:szCs w:val="24"/>
        </w:rPr>
        <w:t>. Доведение до сведения работников действующих законов и иных норм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тивных правовых актов об охране труда Российской Федерации и соответствующего субъекта Российской Федерации, коллективного договора, соглашения по охране труда организации.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3</w:t>
      </w:r>
      <w:r w:rsidR="00DA0CBD" w:rsidRPr="00804A0E">
        <w:rPr>
          <w:rFonts w:ascii="Arial" w:hAnsi="Arial" w:cs="Arial"/>
          <w:sz w:val="24"/>
          <w:szCs w:val="24"/>
        </w:rPr>
        <w:t>. Рассмотрение писем, заявлений, жалоб работников, касающихся вопр</w:t>
      </w:r>
      <w:r w:rsidR="00DA0CBD" w:rsidRPr="00804A0E">
        <w:rPr>
          <w:rFonts w:ascii="Arial" w:hAnsi="Arial" w:cs="Arial"/>
          <w:sz w:val="24"/>
          <w:szCs w:val="24"/>
        </w:rPr>
        <w:t>о</w:t>
      </w:r>
      <w:r w:rsidR="00DA0CBD" w:rsidRPr="00804A0E">
        <w:rPr>
          <w:rFonts w:ascii="Arial" w:hAnsi="Arial" w:cs="Arial"/>
          <w:sz w:val="24"/>
          <w:szCs w:val="24"/>
        </w:rPr>
        <w:t>сов условий и охраны труда, подготовка предложений руководителю организации (р</w:t>
      </w:r>
      <w:r w:rsidR="00DA0CBD" w:rsidRPr="00804A0E">
        <w:rPr>
          <w:rFonts w:ascii="Arial" w:hAnsi="Arial" w:cs="Arial"/>
          <w:sz w:val="24"/>
          <w:szCs w:val="24"/>
        </w:rPr>
        <w:t>у</w:t>
      </w:r>
      <w:r w:rsidR="00DA0CBD" w:rsidRPr="00804A0E">
        <w:rPr>
          <w:rFonts w:ascii="Arial" w:hAnsi="Arial" w:cs="Arial"/>
          <w:sz w:val="24"/>
          <w:szCs w:val="24"/>
        </w:rPr>
        <w:t>ководителям подразделений) по устранению выявленных недостатков.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4</w:t>
      </w:r>
      <w:r w:rsidR="00DA0CBD" w:rsidRPr="00804A0E">
        <w:rPr>
          <w:rFonts w:ascii="Arial" w:hAnsi="Arial" w:cs="Arial"/>
          <w:sz w:val="24"/>
          <w:szCs w:val="24"/>
        </w:rPr>
        <w:t>. Осуществление контроля за: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соблюдением работниками требований законов и иных нормативных правовых актов об охране труда Российской Федерации и соответствующего субъекта Росси</w:t>
      </w:r>
      <w:r w:rsidRPr="00804A0E">
        <w:rPr>
          <w:rFonts w:ascii="Arial" w:hAnsi="Arial" w:cs="Arial"/>
          <w:sz w:val="24"/>
          <w:szCs w:val="24"/>
        </w:rPr>
        <w:t>й</w:t>
      </w:r>
      <w:r w:rsidRPr="00804A0E">
        <w:rPr>
          <w:rFonts w:ascii="Arial" w:hAnsi="Arial" w:cs="Arial"/>
          <w:sz w:val="24"/>
          <w:szCs w:val="24"/>
        </w:rPr>
        <w:t>ской Федерации, коллективного договора, соглашения по охране труда, других локал</w:t>
      </w:r>
      <w:r w:rsidRPr="00804A0E">
        <w:rPr>
          <w:rFonts w:ascii="Arial" w:hAnsi="Arial" w:cs="Arial"/>
          <w:sz w:val="24"/>
          <w:szCs w:val="24"/>
        </w:rPr>
        <w:t>ь</w:t>
      </w:r>
      <w:r w:rsidRPr="00804A0E">
        <w:rPr>
          <w:rFonts w:ascii="Arial" w:hAnsi="Arial" w:cs="Arial"/>
          <w:sz w:val="24"/>
          <w:szCs w:val="24"/>
        </w:rPr>
        <w:t>ных нормативных правовых актов организации;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обеспечением и правильным применением средств индивидуальной и колле</w:t>
      </w:r>
      <w:r w:rsidRPr="00804A0E">
        <w:rPr>
          <w:rFonts w:ascii="Arial" w:hAnsi="Arial" w:cs="Arial"/>
          <w:sz w:val="24"/>
          <w:szCs w:val="24"/>
        </w:rPr>
        <w:t>к</w:t>
      </w:r>
      <w:r w:rsidRPr="00804A0E">
        <w:rPr>
          <w:rFonts w:ascii="Arial" w:hAnsi="Arial" w:cs="Arial"/>
          <w:sz w:val="24"/>
          <w:szCs w:val="24"/>
        </w:rPr>
        <w:t>тивной защиты;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 xml:space="preserve">- соблюдением </w:t>
      </w:r>
      <w:r w:rsidR="004F7DB7" w:rsidRPr="00804A0E">
        <w:rPr>
          <w:rFonts w:ascii="Arial" w:hAnsi="Arial" w:cs="Arial"/>
          <w:sz w:val="24"/>
          <w:szCs w:val="24"/>
        </w:rPr>
        <w:t>п</w:t>
      </w:r>
      <w:r w:rsidRPr="00804A0E">
        <w:rPr>
          <w:rFonts w:ascii="Arial" w:hAnsi="Arial" w:cs="Arial"/>
          <w:sz w:val="24"/>
          <w:szCs w:val="24"/>
        </w:rPr>
        <w:t>о</w:t>
      </w:r>
      <w:r w:rsidR="004F7DB7" w:rsidRPr="00804A0E">
        <w:rPr>
          <w:rFonts w:ascii="Arial" w:hAnsi="Arial" w:cs="Arial"/>
          <w:sz w:val="24"/>
          <w:szCs w:val="24"/>
        </w:rPr>
        <w:t>рядка</w:t>
      </w:r>
      <w:r w:rsidRPr="00804A0E">
        <w:rPr>
          <w:rFonts w:ascii="Arial" w:hAnsi="Arial" w:cs="Arial"/>
          <w:sz w:val="24"/>
          <w:szCs w:val="24"/>
        </w:rPr>
        <w:t xml:space="preserve"> расследовани</w:t>
      </w:r>
      <w:r w:rsidR="004F7DB7" w:rsidRPr="00804A0E">
        <w:rPr>
          <w:rFonts w:ascii="Arial" w:hAnsi="Arial" w:cs="Arial"/>
          <w:sz w:val="24"/>
          <w:szCs w:val="24"/>
        </w:rPr>
        <w:t>я</w:t>
      </w:r>
      <w:r w:rsidRPr="00804A0E">
        <w:rPr>
          <w:rFonts w:ascii="Arial" w:hAnsi="Arial" w:cs="Arial"/>
          <w:sz w:val="24"/>
          <w:szCs w:val="24"/>
        </w:rPr>
        <w:t xml:space="preserve"> и учет</w:t>
      </w:r>
      <w:r w:rsidR="004F7DB7" w:rsidRPr="00804A0E">
        <w:rPr>
          <w:rFonts w:ascii="Arial" w:hAnsi="Arial" w:cs="Arial"/>
          <w:sz w:val="24"/>
          <w:szCs w:val="24"/>
        </w:rPr>
        <w:t>а</w:t>
      </w:r>
      <w:r w:rsidRPr="00804A0E">
        <w:rPr>
          <w:rFonts w:ascii="Arial" w:hAnsi="Arial" w:cs="Arial"/>
          <w:sz w:val="24"/>
          <w:szCs w:val="24"/>
        </w:rPr>
        <w:t xml:space="preserve"> несчастных случаев на прои</w:t>
      </w:r>
      <w:r w:rsidRPr="00804A0E">
        <w:rPr>
          <w:rFonts w:ascii="Arial" w:hAnsi="Arial" w:cs="Arial"/>
          <w:sz w:val="24"/>
          <w:szCs w:val="24"/>
        </w:rPr>
        <w:t>з</w:t>
      </w:r>
      <w:r w:rsidRPr="00804A0E">
        <w:rPr>
          <w:rFonts w:ascii="Arial" w:hAnsi="Arial" w:cs="Arial"/>
          <w:sz w:val="24"/>
          <w:szCs w:val="24"/>
        </w:rPr>
        <w:t>водстве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 (информация из акта по форме Н-1),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</w:t>
      </w:r>
      <w:r w:rsidR="004D6A51" w:rsidRPr="00804A0E">
        <w:rPr>
          <w:rStyle w:val="ab"/>
          <w:rFonts w:ascii="Arial" w:hAnsi="Arial" w:cs="Arial"/>
          <w:sz w:val="24"/>
          <w:szCs w:val="24"/>
        </w:rPr>
        <w:footnoteReference w:id="11"/>
      </w:r>
      <w:r w:rsidRPr="00804A0E">
        <w:rPr>
          <w:rFonts w:ascii="Arial" w:hAnsi="Arial" w:cs="Arial"/>
          <w:sz w:val="24"/>
          <w:szCs w:val="24"/>
        </w:rPr>
        <w:t>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наличием в подразделениях инструкций по охране труда для работников с</w:t>
      </w:r>
      <w:r w:rsidRPr="00804A0E">
        <w:rPr>
          <w:rFonts w:ascii="Arial" w:hAnsi="Arial" w:cs="Arial"/>
          <w:sz w:val="24"/>
          <w:szCs w:val="24"/>
        </w:rPr>
        <w:t>о</w:t>
      </w:r>
      <w:r w:rsidRPr="00804A0E">
        <w:rPr>
          <w:rFonts w:ascii="Arial" w:hAnsi="Arial" w:cs="Arial"/>
          <w:sz w:val="24"/>
          <w:szCs w:val="24"/>
        </w:rPr>
        <w:t>гласно перечню профессий и видов работ, на которые должны быть разработаны инс</w:t>
      </w:r>
      <w:r w:rsidRPr="00804A0E">
        <w:rPr>
          <w:rFonts w:ascii="Arial" w:hAnsi="Arial" w:cs="Arial"/>
          <w:sz w:val="24"/>
          <w:szCs w:val="24"/>
        </w:rPr>
        <w:t>т</w:t>
      </w:r>
      <w:r w:rsidRPr="00804A0E">
        <w:rPr>
          <w:rFonts w:ascii="Arial" w:hAnsi="Arial" w:cs="Arial"/>
          <w:sz w:val="24"/>
          <w:szCs w:val="24"/>
        </w:rPr>
        <w:t>рукции по охране труда, своевременным их пересмотром;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проведением аттестации рабочих мест по условиям труда и подготовкой к сертификации работ по охране труда;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своевременным проведением соответствующими службами необходимых и</w:t>
      </w:r>
      <w:r w:rsidRPr="00804A0E">
        <w:rPr>
          <w:rFonts w:ascii="Arial" w:hAnsi="Arial" w:cs="Arial"/>
          <w:sz w:val="24"/>
          <w:szCs w:val="24"/>
        </w:rPr>
        <w:t>с</w:t>
      </w:r>
      <w:r w:rsidRPr="00804A0E">
        <w:rPr>
          <w:rFonts w:ascii="Arial" w:hAnsi="Arial" w:cs="Arial"/>
          <w:sz w:val="24"/>
          <w:szCs w:val="24"/>
        </w:rPr>
        <w:t>пытаний и технических освидетельствований оборудования, машин и механизмов;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эффективностью работы аспирационных и вентиляционных систем;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состоянием предохранительных приспособлений и защитных устройств;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своевременным проведением обучения по охране труда, проверки знаний требований охраны труда и всех видов инструктажа по охране труда;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организацией хранения, выдачи, стирки, химической чистки, сушки, обеспыл</w:t>
      </w:r>
      <w:r w:rsidRPr="00804A0E">
        <w:rPr>
          <w:rFonts w:ascii="Arial" w:hAnsi="Arial" w:cs="Arial"/>
          <w:sz w:val="24"/>
          <w:szCs w:val="24"/>
        </w:rPr>
        <w:t>и</w:t>
      </w:r>
      <w:r w:rsidRPr="00804A0E">
        <w:rPr>
          <w:rFonts w:ascii="Arial" w:hAnsi="Arial" w:cs="Arial"/>
          <w:sz w:val="24"/>
          <w:szCs w:val="24"/>
        </w:rPr>
        <w:t>вания, обезжиривания и ремонта специальной одежды, специальной обуви и других средств индивидуальной и коллективной защиты;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санитарно - гигиеническим состоянием производственных и вспомогательных помещений;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организацией рабочих мест в соответствии с требованиями охраны труда;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правильным расходованием в подразделениях средств, выделенных на в</w:t>
      </w:r>
      <w:r w:rsidRPr="00804A0E">
        <w:rPr>
          <w:rFonts w:ascii="Arial" w:hAnsi="Arial" w:cs="Arial"/>
          <w:sz w:val="24"/>
          <w:szCs w:val="24"/>
        </w:rPr>
        <w:t>ы</w:t>
      </w:r>
      <w:r w:rsidRPr="00804A0E">
        <w:rPr>
          <w:rFonts w:ascii="Arial" w:hAnsi="Arial" w:cs="Arial"/>
          <w:sz w:val="24"/>
          <w:szCs w:val="24"/>
        </w:rPr>
        <w:t>полнение мероприятий по улучшению условий и охраны труда;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своевременным и правильным предоставлением работникам компенсаций за тяжелую работу и работу с вредными или опасными условиями труда, бесплатной в</w:t>
      </w:r>
      <w:r w:rsidRPr="00804A0E">
        <w:rPr>
          <w:rFonts w:ascii="Arial" w:hAnsi="Arial" w:cs="Arial"/>
          <w:sz w:val="24"/>
          <w:szCs w:val="24"/>
        </w:rPr>
        <w:t>ы</w:t>
      </w:r>
      <w:r w:rsidRPr="00804A0E">
        <w:rPr>
          <w:rFonts w:ascii="Arial" w:hAnsi="Arial" w:cs="Arial"/>
          <w:sz w:val="24"/>
          <w:szCs w:val="24"/>
        </w:rPr>
        <w:t>дачей лечебно - профилактического питания, молока и других равноценных пищевых продуктов;</w:t>
      </w:r>
    </w:p>
    <w:p w:rsidR="00DA0CBD" w:rsidRPr="00804A0E" w:rsidRDefault="00DA0CBD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- использованием труда женщин и лиц моложе 18 лет в соответствии с закон</w:t>
      </w:r>
      <w:r w:rsidRPr="00804A0E">
        <w:rPr>
          <w:rFonts w:ascii="Arial" w:hAnsi="Arial" w:cs="Arial"/>
          <w:sz w:val="24"/>
          <w:szCs w:val="24"/>
        </w:rPr>
        <w:t>о</w:t>
      </w:r>
      <w:r w:rsidRPr="00804A0E">
        <w:rPr>
          <w:rFonts w:ascii="Arial" w:hAnsi="Arial" w:cs="Arial"/>
          <w:sz w:val="24"/>
          <w:szCs w:val="24"/>
        </w:rPr>
        <w:t>дательством.</w:t>
      </w:r>
    </w:p>
    <w:p w:rsidR="00DA0CBD" w:rsidRPr="00804A0E" w:rsidRDefault="007919C5" w:rsidP="00086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4A0E">
        <w:rPr>
          <w:rFonts w:ascii="Arial" w:hAnsi="Arial" w:cs="Arial"/>
          <w:sz w:val="24"/>
          <w:szCs w:val="24"/>
        </w:rPr>
        <w:t>3.1</w:t>
      </w:r>
      <w:r w:rsidR="00DA0CBD" w:rsidRPr="00804A0E">
        <w:rPr>
          <w:rFonts w:ascii="Arial" w:hAnsi="Arial" w:cs="Arial"/>
          <w:sz w:val="24"/>
          <w:szCs w:val="24"/>
        </w:rPr>
        <w:t>.2</w:t>
      </w:r>
      <w:r w:rsidR="00C457D4">
        <w:rPr>
          <w:rFonts w:ascii="Arial" w:hAnsi="Arial" w:cs="Arial"/>
          <w:sz w:val="24"/>
          <w:szCs w:val="24"/>
        </w:rPr>
        <w:t>5</w:t>
      </w:r>
      <w:r w:rsidR="00DA0CBD" w:rsidRPr="00804A0E">
        <w:rPr>
          <w:rFonts w:ascii="Arial" w:hAnsi="Arial" w:cs="Arial"/>
          <w:sz w:val="24"/>
          <w:szCs w:val="24"/>
        </w:rPr>
        <w:t>. Анализ и обобщение предложений по расходованию средств фонда о</w:t>
      </w:r>
      <w:r w:rsidR="00DA0CBD" w:rsidRPr="00804A0E">
        <w:rPr>
          <w:rFonts w:ascii="Arial" w:hAnsi="Arial" w:cs="Arial"/>
          <w:sz w:val="24"/>
          <w:szCs w:val="24"/>
        </w:rPr>
        <w:t>х</w:t>
      </w:r>
      <w:r w:rsidR="00DA0CBD" w:rsidRPr="00804A0E">
        <w:rPr>
          <w:rFonts w:ascii="Arial" w:hAnsi="Arial" w:cs="Arial"/>
          <w:sz w:val="24"/>
          <w:szCs w:val="24"/>
        </w:rPr>
        <w:t>раны труда организации (при его наличии), разработка направлений их наиболее э</w:t>
      </w:r>
      <w:r w:rsidR="00DA0CBD" w:rsidRPr="00804A0E">
        <w:rPr>
          <w:rFonts w:ascii="Arial" w:hAnsi="Arial" w:cs="Arial"/>
          <w:sz w:val="24"/>
          <w:szCs w:val="24"/>
        </w:rPr>
        <w:t>ф</w:t>
      </w:r>
      <w:r w:rsidR="00DA0CBD" w:rsidRPr="00804A0E">
        <w:rPr>
          <w:rFonts w:ascii="Arial" w:hAnsi="Arial" w:cs="Arial"/>
          <w:sz w:val="24"/>
          <w:szCs w:val="24"/>
        </w:rPr>
        <w:t>фективного использования, подготовка обоснований для выделения организации средств из территориального фонда охраны труда (при его наличии) на проведение мероприятий по улучшению условий и охраны труда.</w:t>
      </w:r>
    </w:p>
    <w:p w:rsidR="00DA0CBD" w:rsidRPr="007919C5" w:rsidRDefault="007919C5" w:rsidP="007919C5">
      <w:pPr>
        <w:spacing w:before="120" w:after="12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A0CBD" w:rsidRPr="007919C5">
        <w:rPr>
          <w:rFonts w:ascii="Arial" w:hAnsi="Arial" w:cs="Arial"/>
          <w:b/>
          <w:sz w:val="24"/>
          <w:szCs w:val="24"/>
        </w:rPr>
        <w:t>. Права работников службы охраны труда</w:t>
      </w:r>
    </w:p>
    <w:p w:rsidR="00DA0CBD" w:rsidRPr="00804A0E" w:rsidRDefault="007919C5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 Работники Службы имеют право: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.1. В любое время суток беспрепятственно посещать и осматривать прои</w:t>
      </w:r>
      <w:r w:rsidR="00DA0CBD" w:rsidRPr="00804A0E">
        <w:rPr>
          <w:rFonts w:ascii="Arial" w:hAnsi="Arial" w:cs="Arial"/>
          <w:sz w:val="24"/>
          <w:szCs w:val="24"/>
        </w:rPr>
        <w:t>з</w:t>
      </w:r>
      <w:r w:rsidR="00DA0CBD" w:rsidRPr="00804A0E">
        <w:rPr>
          <w:rFonts w:ascii="Arial" w:hAnsi="Arial" w:cs="Arial"/>
          <w:sz w:val="24"/>
          <w:szCs w:val="24"/>
        </w:rPr>
        <w:t>водственные, служебные и бытовые помещения организации, знакомиться в пределах своей компетенции с документами по вопросам охраны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.2. Предъявлять руководителям подразделений, другим должностным лицам организации обязательные для исполнения предписания (рекомендуемая форма - приложение</w:t>
      </w:r>
      <w:r w:rsidR="00AB1A66" w:rsidRPr="00804A0E">
        <w:rPr>
          <w:rFonts w:ascii="Arial" w:hAnsi="Arial" w:cs="Arial"/>
          <w:sz w:val="24"/>
          <w:szCs w:val="24"/>
        </w:rPr>
        <w:t xml:space="preserve"> А </w:t>
      </w:r>
      <w:r w:rsidR="00DA0CBD" w:rsidRPr="00804A0E">
        <w:rPr>
          <w:rFonts w:ascii="Arial" w:hAnsi="Arial" w:cs="Arial"/>
          <w:sz w:val="24"/>
          <w:szCs w:val="24"/>
        </w:rPr>
        <w:t>к настоящ</w:t>
      </w:r>
      <w:r w:rsidR="00AB1A66" w:rsidRPr="00804A0E">
        <w:rPr>
          <w:rFonts w:ascii="Arial" w:hAnsi="Arial" w:cs="Arial"/>
          <w:sz w:val="24"/>
          <w:szCs w:val="24"/>
        </w:rPr>
        <w:t>ему Стандарту</w:t>
      </w:r>
      <w:r w:rsidR="00DA0CBD" w:rsidRPr="00804A0E">
        <w:rPr>
          <w:rFonts w:ascii="Arial" w:hAnsi="Arial" w:cs="Arial"/>
          <w:sz w:val="24"/>
          <w:szCs w:val="24"/>
        </w:rPr>
        <w:t>) об устранении выявленных при проверках н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рушений требований охраны труда и контролировать их выполнение.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.3. Требовать от руководителей подразделений отстранения от работы лиц, не имеющих допуска к выполнению данного вида работ, не прошедших в установле</w:t>
      </w:r>
      <w:r w:rsidR="00DA0CBD" w:rsidRPr="00804A0E">
        <w:rPr>
          <w:rFonts w:ascii="Arial" w:hAnsi="Arial" w:cs="Arial"/>
          <w:sz w:val="24"/>
          <w:szCs w:val="24"/>
        </w:rPr>
        <w:t>н</w:t>
      </w:r>
      <w:r w:rsidR="00DA0CBD" w:rsidRPr="00804A0E">
        <w:rPr>
          <w:rFonts w:ascii="Arial" w:hAnsi="Arial" w:cs="Arial"/>
          <w:sz w:val="24"/>
          <w:szCs w:val="24"/>
        </w:rPr>
        <w:t>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</w:t>
      </w:r>
      <w:r w:rsidR="00DA0CBD" w:rsidRPr="00804A0E">
        <w:rPr>
          <w:rFonts w:ascii="Arial" w:hAnsi="Arial" w:cs="Arial"/>
          <w:sz w:val="24"/>
          <w:szCs w:val="24"/>
        </w:rPr>
        <w:t>у</w:t>
      </w:r>
      <w:r w:rsidR="00DA0CBD" w:rsidRPr="00804A0E">
        <w:rPr>
          <w:rFonts w:ascii="Arial" w:hAnsi="Arial" w:cs="Arial"/>
          <w:sz w:val="24"/>
          <w:szCs w:val="24"/>
        </w:rPr>
        <w:t>альной защиты, а также нарушающих требования законодательства об охране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.4. Направлять руководителю организации предложения о привлечении к о</w:t>
      </w:r>
      <w:r w:rsidR="00DA0CBD" w:rsidRPr="00804A0E">
        <w:rPr>
          <w:rFonts w:ascii="Arial" w:hAnsi="Arial" w:cs="Arial"/>
          <w:sz w:val="24"/>
          <w:szCs w:val="24"/>
        </w:rPr>
        <w:t>т</w:t>
      </w:r>
      <w:r w:rsidR="00DA0CBD" w:rsidRPr="00804A0E">
        <w:rPr>
          <w:rFonts w:ascii="Arial" w:hAnsi="Arial" w:cs="Arial"/>
          <w:sz w:val="24"/>
          <w:szCs w:val="24"/>
        </w:rPr>
        <w:t>ветственности должностных лиц, нарушающих требования охраны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.5. Запрашивать и получать от руководителей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.6. Привлекать по согласованию с руководителем организации и руководит</w:t>
      </w:r>
      <w:r w:rsidR="00DA0CBD" w:rsidRPr="00804A0E">
        <w:rPr>
          <w:rFonts w:ascii="Arial" w:hAnsi="Arial" w:cs="Arial"/>
          <w:sz w:val="24"/>
          <w:szCs w:val="24"/>
        </w:rPr>
        <w:t>е</w:t>
      </w:r>
      <w:r w:rsidR="00DA0CBD" w:rsidRPr="00804A0E">
        <w:rPr>
          <w:rFonts w:ascii="Arial" w:hAnsi="Arial" w:cs="Arial"/>
          <w:sz w:val="24"/>
          <w:szCs w:val="24"/>
        </w:rPr>
        <w:t>лями подразделений соответствующих специалистов организации к проверкам состо</w:t>
      </w:r>
      <w:r w:rsidR="00DA0CBD" w:rsidRPr="00804A0E">
        <w:rPr>
          <w:rFonts w:ascii="Arial" w:hAnsi="Arial" w:cs="Arial"/>
          <w:sz w:val="24"/>
          <w:szCs w:val="24"/>
        </w:rPr>
        <w:t>я</w:t>
      </w:r>
      <w:r w:rsidR="00DA0CBD" w:rsidRPr="00804A0E">
        <w:rPr>
          <w:rFonts w:ascii="Arial" w:hAnsi="Arial" w:cs="Arial"/>
          <w:sz w:val="24"/>
          <w:szCs w:val="24"/>
        </w:rPr>
        <w:t>ния условий и охраны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.7. Представлять руководителю организации предложения о поощрении о</w:t>
      </w:r>
      <w:r w:rsidR="00DA0CBD" w:rsidRPr="00804A0E">
        <w:rPr>
          <w:rFonts w:ascii="Arial" w:hAnsi="Arial" w:cs="Arial"/>
          <w:sz w:val="24"/>
          <w:szCs w:val="24"/>
        </w:rPr>
        <w:t>т</w:t>
      </w:r>
      <w:r w:rsidR="00DA0CBD" w:rsidRPr="00804A0E">
        <w:rPr>
          <w:rFonts w:ascii="Arial" w:hAnsi="Arial" w:cs="Arial"/>
          <w:sz w:val="24"/>
          <w:szCs w:val="24"/>
        </w:rPr>
        <w:t>дельных работников за активную работу по улучшению условий и охраны труда.</w:t>
      </w:r>
    </w:p>
    <w:p w:rsidR="00DA0CBD" w:rsidRPr="00804A0E" w:rsidRDefault="00FA2717" w:rsidP="007919C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A0CBD" w:rsidRPr="00804A0E">
        <w:rPr>
          <w:rFonts w:ascii="Arial" w:hAnsi="Arial" w:cs="Arial"/>
          <w:sz w:val="24"/>
          <w:szCs w:val="24"/>
        </w:rPr>
        <w:t>.8. Представительствовать по поручению руководителя организации в гос</w:t>
      </w:r>
      <w:r w:rsidR="00DA0CBD" w:rsidRPr="00804A0E">
        <w:rPr>
          <w:rFonts w:ascii="Arial" w:hAnsi="Arial" w:cs="Arial"/>
          <w:sz w:val="24"/>
          <w:szCs w:val="24"/>
        </w:rPr>
        <w:t>у</w:t>
      </w:r>
      <w:r w:rsidR="00DA0CBD" w:rsidRPr="00804A0E">
        <w:rPr>
          <w:rFonts w:ascii="Arial" w:hAnsi="Arial" w:cs="Arial"/>
          <w:sz w:val="24"/>
          <w:szCs w:val="24"/>
        </w:rPr>
        <w:t>дарственных и общественных организациях при обсуждении вопросов охраны труда.</w:t>
      </w:r>
    </w:p>
    <w:p w:rsidR="00DA0CBD" w:rsidRPr="00FA2717" w:rsidRDefault="00FA2717" w:rsidP="00FA2717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2717">
        <w:rPr>
          <w:rFonts w:ascii="Arial" w:hAnsi="Arial" w:cs="Arial"/>
          <w:b/>
          <w:sz w:val="24"/>
          <w:szCs w:val="24"/>
        </w:rPr>
        <w:t>5</w:t>
      </w:r>
      <w:r w:rsidR="00DA0CBD" w:rsidRPr="00FA2717">
        <w:rPr>
          <w:rFonts w:ascii="Arial" w:hAnsi="Arial" w:cs="Arial"/>
          <w:b/>
          <w:sz w:val="24"/>
          <w:szCs w:val="24"/>
        </w:rPr>
        <w:t>. Организация работы службы охраны труда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DA0CBD" w:rsidRPr="00804A0E">
        <w:rPr>
          <w:rFonts w:ascii="Arial" w:hAnsi="Arial" w:cs="Arial"/>
          <w:sz w:val="24"/>
          <w:szCs w:val="24"/>
        </w:rPr>
        <w:t>. Руководитель организации должен обеспечить необходимые условия для выполнения работниками Службы своих полномочий.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DA0CBD" w:rsidRPr="00804A0E">
        <w:rPr>
          <w:rFonts w:ascii="Arial" w:hAnsi="Arial" w:cs="Arial"/>
          <w:sz w:val="24"/>
          <w:szCs w:val="24"/>
        </w:rPr>
        <w:t>. Организация труда работников Службы предусматривает регламентацию их должностных обязанностей, закрепление за каждым из них определенных функций по охране труда в подразделениях организации в соответствии с их должностными и</w:t>
      </w:r>
      <w:r w:rsidR="00DA0CBD" w:rsidRPr="00804A0E">
        <w:rPr>
          <w:rFonts w:ascii="Arial" w:hAnsi="Arial" w:cs="Arial"/>
          <w:sz w:val="24"/>
          <w:szCs w:val="24"/>
        </w:rPr>
        <w:t>н</w:t>
      </w:r>
      <w:r w:rsidR="00DA0CBD" w:rsidRPr="00804A0E">
        <w:rPr>
          <w:rFonts w:ascii="Arial" w:hAnsi="Arial" w:cs="Arial"/>
          <w:sz w:val="24"/>
          <w:szCs w:val="24"/>
        </w:rPr>
        <w:t>струкциями.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DA0CBD" w:rsidRPr="00804A0E">
        <w:rPr>
          <w:rFonts w:ascii="Arial" w:hAnsi="Arial" w:cs="Arial"/>
          <w:sz w:val="24"/>
          <w:szCs w:val="24"/>
        </w:rPr>
        <w:t>. Для осуществления ряда функций Службы (проведение обучения, инстру</w:t>
      </w:r>
      <w:r w:rsidR="00DA0CBD" w:rsidRPr="00804A0E">
        <w:rPr>
          <w:rFonts w:ascii="Arial" w:hAnsi="Arial" w:cs="Arial"/>
          <w:sz w:val="24"/>
          <w:szCs w:val="24"/>
        </w:rPr>
        <w:t>к</w:t>
      </w:r>
      <w:r w:rsidR="00DA0CBD" w:rsidRPr="00804A0E">
        <w:rPr>
          <w:rFonts w:ascii="Arial" w:hAnsi="Arial" w:cs="Arial"/>
          <w:sz w:val="24"/>
          <w:szCs w:val="24"/>
        </w:rPr>
        <w:t xml:space="preserve">тажа, семинаров, лекций, выставок) </w:t>
      </w:r>
      <w:r w:rsidR="00AB1A66" w:rsidRPr="00804A0E">
        <w:rPr>
          <w:rFonts w:ascii="Arial" w:hAnsi="Arial" w:cs="Arial"/>
          <w:sz w:val="24"/>
          <w:szCs w:val="24"/>
        </w:rPr>
        <w:t>рекомендуется</w:t>
      </w:r>
      <w:r w:rsidR="00DA0CBD" w:rsidRPr="00804A0E">
        <w:rPr>
          <w:rFonts w:ascii="Arial" w:hAnsi="Arial" w:cs="Arial"/>
          <w:sz w:val="24"/>
          <w:szCs w:val="24"/>
        </w:rPr>
        <w:t xml:space="preserve"> предусматривать организацию к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бинета по охране труда, оснащенного необходимой нормативной правовой и справо</w:t>
      </w:r>
      <w:r w:rsidR="00DA0CBD" w:rsidRPr="00804A0E">
        <w:rPr>
          <w:rFonts w:ascii="Arial" w:hAnsi="Arial" w:cs="Arial"/>
          <w:sz w:val="24"/>
          <w:szCs w:val="24"/>
        </w:rPr>
        <w:t>ч</w:t>
      </w:r>
      <w:r w:rsidR="00DA0CBD" w:rsidRPr="00804A0E">
        <w:rPr>
          <w:rFonts w:ascii="Arial" w:hAnsi="Arial" w:cs="Arial"/>
          <w:sz w:val="24"/>
          <w:szCs w:val="24"/>
        </w:rPr>
        <w:t>ной литературой по охране труда.</w:t>
      </w:r>
    </w:p>
    <w:p w:rsidR="00DA0CBD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DA0CBD" w:rsidRPr="00804A0E">
        <w:rPr>
          <w:rFonts w:ascii="Arial" w:hAnsi="Arial" w:cs="Arial"/>
          <w:sz w:val="24"/>
          <w:szCs w:val="24"/>
        </w:rPr>
        <w:t>. Руководителю организации рекомендуется организовывать для работников Службы систематическое повышение квалификации и проверку знаний требований о</w:t>
      </w:r>
      <w:r w:rsidR="00DA0CBD" w:rsidRPr="00804A0E">
        <w:rPr>
          <w:rFonts w:ascii="Arial" w:hAnsi="Arial" w:cs="Arial"/>
          <w:sz w:val="24"/>
          <w:szCs w:val="24"/>
        </w:rPr>
        <w:t>х</w:t>
      </w:r>
      <w:r w:rsidR="00DA0CBD" w:rsidRPr="00804A0E">
        <w:rPr>
          <w:rFonts w:ascii="Arial" w:hAnsi="Arial" w:cs="Arial"/>
          <w:sz w:val="24"/>
          <w:szCs w:val="24"/>
        </w:rPr>
        <w:t>раны труда.</w:t>
      </w:r>
    </w:p>
    <w:p w:rsidR="00C457D4" w:rsidRDefault="00C457D4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57D4" w:rsidRPr="00804A0E" w:rsidRDefault="00C457D4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A2717" w:rsidRDefault="00FA2717" w:rsidP="0093739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A0CBD" w:rsidRPr="00FA2717" w:rsidRDefault="00FA2717" w:rsidP="00FA2717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A2717">
        <w:rPr>
          <w:rFonts w:ascii="Arial" w:hAnsi="Arial" w:cs="Arial"/>
          <w:b/>
          <w:sz w:val="24"/>
          <w:szCs w:val="24"/>
        </w:rPr>
        <w:t>6</w:t>
      </w:r>
      <w:r w:rsidR="00DA0CBD" w:rsidRPr="00FA2717">
        <w:rPr>
          <w:rFonts w:ascii="Arial" w:hAnsi="Arial" w:cs="Arial"/>
          <w:b/>
          <w:sz w:val="24"/>
          <w:szCs w:val="24"/>
        </w:rPr>
        <w:t>. Контроль и ответственность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DA0CBD" w:rsidRPr="00804A0E">
        <w:rPr>
          <w:rFonts w:ascii="Arial" w:hAnsi="Arial" w:cs="Arial"/>
          <w:sz w:val="24"/>
          <w:szCs w:val="24"/>
        </w:rPr>
        <w:t>. Контроль за деятельностью Службы осуществляет руководитель организ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ции, служба охраны труда вышестоящей организации (при ее наличии), орган исполн</w:t>
      </w:r>
      <w:r w:rsidR="00DA0CBD" w:rsidRPr="00804A0E">
        <w:rPr>
          <w:rFonts w:ascii="Arial" w:hAnsi="Arial" w:cs="Arial"/>
          <w:sz w:val="24"/>
          <w:szCs w:val="24"/>
        </w:rPr>
        <w:t>и</w:t>
      </w:r>
      <w:r w:rsidR="00DA0CBD" w:rsidRPr="00804A0E">
        <w:rPr>
          <w:rFonts w:ascii="Arial" w:hAnsi="Arial" w:cs="Arial"/>
          <w:sz w:val="24"/>
          <w:szCs w:val="24"/>
        </w:rPr>
        <w:t>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</w:t>
      </w:r>
      <w:r w:rsidR="00DA0CBD" w:rsidRPr="00804A0E">
        <w:rPr>
          <w:rFonts w:ascii="Arial" w:hAnsi="Arial" w:cs="Arial"/>
          <w:sz w:val="24"/>
          <w:szCs w:val="24"/>
        </w:rPr>
        <w:t>х</w:t>
      </w:r>
      <w:r w:rsidR="00DA0CBD" w:rsidRPr="00804A0E">
        <w:rPr>
          <w:rFonts w:ascii="Arial" w:hAnsi="Arial" w:cs="Arial"/>
          <w:sz w:val="24"/>
          <w:szCs w:val="24"/>
        </w:rPr>
        <w:t>раны труда.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DA0CBD" w:rsidRPr="00804A0E">
        <w:rPr>
          <w:rFonts w:ascii="Arial" w:hAnsi="Arial" w:cs="Arial"/>
          <w:sz w:val="24"/>
          <w:szCs w:val="24"/>
        </w:rPr>
        <w:t>. Ответственность за деятельность Службы несет руководитель организ</w:t>
      </w:r>
      <w:r w:rsidR="00DA0CBD" w:rsidRPr="00804A0E">
        <w:rPr>
          <w:rFonts w:ascii="Arial" w:hAnsi="Arial" w:cs="Arial"/>
          <w:sz w:val="24"/>
          <w:szCs w:val="24"/>
        </w:rPr>
        <w:t>а</w:t>
      </w:r>
      <w:r w:rsidR="00DA0CBD" w:rsidRPr="00804A0E">
        <w:rPr>
          <w:rFonts w:ascii="Arial" w:hAnsi="Arial" w:cs="Arial"/>
          <w:sz w:val="24"/>
          <w:szCs w:val="24"/>
        </w:rPr>
        <w:t>ции.</w:t>
      </w:r>
    </w:p>
    <w:p w:rsidR="00DA0CBD" w:rsidRPr="00804A0E" w:rsidRDefault="00FA2717" w:rsidP="00FA271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 w:rsidR="00DA0CBD" w:rsidRPr="00804A0E">
        <w:rPr>
          <w:rFonts w:ascii="Arial" w:hAnsi="Arial" w:cs="Arial"/>
          <w:sz w:val="24"/>
          <w:szCs w:val="24"/>
        </w:rPr>
        <w:t>. Работники Службы несут ответственность за выполнение своих должнос</w:t>
      </w:r>
      <w:r w:rsidR="00DA0CBD" w:rsidRPr="00804A0E">
        <w:rPr>
          <w:rFonts w:ascii="Arial" w:hAnsi="Arial" w:cs="Arial"/>
          <w:sz w:val="24"/>
          <w:szCs w:val="24"/>
        </w:rPr>
        <w:t>т</w:t>
      </w:r>
      <w:r w:rsidR="00DA0CBD" w:rsidRPr="00804A0E">
        <w:rPr>
          <w:rFonts w:ascii="Arial" w:hAnsi="Arial" w:cs="Arial"/>
          <w:sz w:val="24"/>
          <w:szCs w:val="24"/>
        </w:rPr>
        <w:t>ных обязанностей, определенных положением о Службе (при наличии) и должностн</w:t>
      </w:r>
      <w:r w:rsidR="00DA0CBD" w:rsidRPr="00804A0E">
        <w:rPr>
          <w:rFonts w:ascii="Arial" w:hAnsi="Arial" w:cs="Arial"/>
          <w:sz w:val="24"/>
          <w:szCs w:val="24"/>
        </w:rPr>
        <w:t>ы</w:t>
      </w:r>
      <w:r w:rsidR="00DA0CBD" w:rsidRPr="00804A0E">
        <w:rPr>
          <w:rFonts w:ascii="Arial" w:hAnsi="Arial" w:cs="Arial"/>
          <w:sz w:val="24"/>
          <w:szCs w:val="24"/>
        </w:rPr>
        <w:t>ми инструкциями.</w:t>
      </w:r>
    </w:p>
    <w:p w:rsidR="00DF30FF" w:rsidRDefault="00DA0CBD" w:rsidP="00FA2717">
      <w:pPr>
        <w:spacing w:before="120" w:after="120" w:line="240" w:lineRule="auto"/>
        <w:ind w:firstLine="851"/>
        <w:jc w:val="both"/>
        <w:rPr>
          <w:rFonts w:ascii="Arial" w:hAnsi="Arial" w:cs="Arial"/>
          <w:b/>
          <w:caps/>
          <w:sz w:val="24"/>
          <w:szCs w:val="24"/>
        </w:rPr>
      </w:pPr>
      <w:r w:rsidRPr="00804A0E">
        <w:rPr>
          <w:rFonts w:ascii="Arial" w:hAnsi="Arial" w:cs="Arial"/>
          <w:b/>
          <w:caps/>
          <w:sz w:val="24"/>
          <w:szCs w:val="24"/>
        </w:rPr>
        <w:t> </w:t>
      </w:r>
    </w:p>
    <w:p w:rsidR="00DA0CBD" w:rsidRPr="00804A0E" w:rsidRDefault="00DA0CBD" w:rsidP="00FA2717">
      <w:pPr>
        <w:spacing w:before="120" w:after="120" w:line="240" w:lineRule="auto"/>
        <w:ind w:firstLine="851"/>
        <w:jc w:val="both"/>
        <w:rPr>
          <w:rFonts w:ascii="Arial" w:hAnsi="Arial" w:cs="Arial"/>
          <w:b/>
          <w:caps/>
          <w:sz w:val="24"/>
          <w:szCs w:val="24"/>
        </w:rPr>
      </w:pPr>
      <w:r w:rsidRPr="00804A0E">
        <w:rPr>
          <w:rFonts w:ascii="Arial" w:hAnsi="Arial" w:cs="Arial"/>
          <w:b/>
          <w:caps/>
          <w:sz w:val="24"/>
          <w:szCs w:val="24"/>
        </w:rPr>
        <w:t xml:space="preserve">Заключительная часть </w:t>
      </w:r>
    </w:p>
    <w:p w:rsidR="00DA0CBD" w:rsidRPr="00804A0E" w:rsidRDefault="00DA0CBD" w:rsidP="00FA271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Последующими изменениями и дополнениями к настоящему стандарту в ра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ках саморегулируемой организации могут устанавливаться дополнительные требов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ния к деятельности членов НП СРО «Первая Национальная Организация Строителей», уровень которых превышает уровень требований, установленный федеральными зак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нами и принятыми в соответствии с ними иными нормативными актами.</w:t>
      </w:r>
    </w:p>
    <w:p w:rsidR="007E6D31" w:rsidRPr="00804A0E" w:rsidRDefault="008378A5" w:rsidP="00FA271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Если в результате изменения законодательства и (или) нормативных актов Российской Федерации, федеральных органов исполнительной власти отдельные ст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тьи настоящего Стандарта вступают в противоречие с ними, эти статьи утрачивают с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лу и, до момента внесения изменений в настоящий Стандарт, члены Партнерства р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>ководствуются законодательством и нормативными актами.</w:t>
      </w:r>
    </w:p>
    <w:p w:rsidR="00804A0E" w:rsidRPr="00804A0E" w:rsidRDefault="00804A0E" w:rsidP="00937398">
      <w:pPr>
        <w:spacing w:before="240" w:after="0" w:line="288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 w:rsidP="00937398">
      <w:pPr>
        <w:spacing w:before="240" w:after="0" w:line="288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>
      <w:pPr>
        <w:spacing w:before="240"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FA2717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2717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 А</w:t>
      </w:r>
    </w:p>
    <w:p w:rsid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(рекомендуемое)</w:t>
      </w:r>
    </w:p>
    <w:p w:rsidR="00FA2717" w:rsidRDefault="00FA2717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17" w:rsidRDefault="00281759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_x0000_s1031" style="position:absolute;left:0;text-align:left;margin-left:-5.7pt;margin-top:1.45pt;width:506.5pt;height:649.9pt;z-index:251663360" filled="f" strokeweight="2pt"/>
        </w:pict>
      </w:r>
    </w:p>
    <w:p w:rsidR="00804A0E" w:rsidRP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ПРЕДПИСАНИЕ</w:t>
      </w:r>
    </w:p>
    <w:p w:rsid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ИНЖЕНЕРА (СПЕЦИАЛИСТА) СЛУЖБЫ ОХРАНЫ ТРУДА</w:t>
      </w:r>
    </w:p>
    <w:p w:rsidR="00FA2717" w:rsidRPr="00804A0E" w:rsidRDefault="00FA2717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FA2717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A2717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</w:t>
      </w:r>
      <w:r w:rsidR="00FA2717">
        <w:rPr>
          <w:rFonts w:ascii="Arial" w:eastAsia="Times New Roman" w:hAnsi="Arial" w:cs="Arial"/>
          <w:sz w:val="16"/>
          <w:szCs w:val="16"/>
          <w:lang w:eastAsia="ru-RU"/>
        </w:rPr>
        <w:t>__________________</w:t>
      </w:r>
      <w:r w:rsidRPr="00FA2717">
        <w:rPr>
          <w:rFonts w:ascii="Arial" w:eastAsia="Times New Roman" w:hAnsi="Arial" w:cs="Arial"/>
          <w:sz w:val="16"/>
          <w:szCs w:val="16"/>
          <w:lang w:eastAsia="ru-RU"/>
        </w:rPr>
        <w:t>_______</w:t>
      </w:r>
    </w:p>
    <w:p w:rsidR="00804A0E" w:rsidRPr="00FA2717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FA2717">
        <w:rPr>
          <w:rFonts w:ascii="Arial" w:eastAsia="Times New Roman" w:hAnsi="Arial" w:cs="Arial"/>
          <w:i/>
          <w:sz w:val="16"/>
          <w:szCs w:val="16"/>
          <w:lang w:eastAsia="ru-RU"/>
        </w:rPr>
        <w:t>(наименование организации)</w:t>
      </w:r>
    </w:p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FA2717">
        <w:rPr>
          <w:rFonts w:ascii="Arial" w:eastAsia="Times New Roman" w:hAnsi="Arial" w:cs="Arial"/>
          <w:sz w:val="16"/>
          <w:szCs w:val="16"/>
          <w:lang w:eastAsia="ru-RU"/>
        </w:rPr>
        <w:t>__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Pr="00FA2717">
        <w:rPr>
          <w:rFonts w:ascii="Arial" w:eastAsia="Times New Roman" w:hAnsi="Arial" w:cs="Arial"/>
          <w:sz w:val="16"/>
          <w:szCs w:val="16"/>
          <w:lang w:eastAsia="ru-RU"/>
        </w:rPr>
        <w:t>_____________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FA2717">
        <w:rPr>
          <w:rFonts w:ascii="Arial" w:eastAsia="Times New Roman" w:hAnsi="Arial" w:cs="Arial"/>
          <w:sz w:val="16"/>
          <w:szCs w:val="16"/>
          <w:lang w:eastAsia="ru-RU"/>
        </w:rPr>
        <w:t>__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 г.          </w:t>
      </w:r>
      <w:r w:rsidR="00FA27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N </w:t>
      </w:r>
      <w:r w:rsidRPr="00FA2717">
        <w:rPr>
          <w:rFonts w:ascii="Arial" w:eastAsia="Times New Roman" w:hAnsi="Arial" w:cs="Arial"/>
          <w:sz w:val="16"/>
          <w:szCs w:val="16"/>
          <w:lang w:eastAsia="ru-RU"/>
        </w:rPr>
        <w:t>____</w:t>
      </w:r>
    </w:p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Кому 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</w:t>
      </w:r>
      <w:r w:rsidR="0015414A">
        <w:rPr>
          <w:rFonts w:ascii="Arial" w:eastAsia="Times New Roman" w:hAnsi="Arial" w:cs="Arial"/>
          <w:sz w:val="16"/>
          <w:szCs w:val="16"/>
          <w:lang w:eastAsia="ru-RU"/>
        </w:rPr>
        <w:t>_____________________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</w:t>
      </w:r>
      <w:r w:rsidR="0015414A">
        <w:rPr>
          <w:rFonts w:ascii="Arial" w:eastAsia="Times New Roman" w:hAnsi="Arial" w:cs="Arial"/>
          <w:sz w:val="16"/>
          <w:szCs w:val="16"/>
          <w:lang w:eastAsia="ru-RU"/>
        </w:rPr>
        <w:t>___________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_____________</w:t>
      </w:r>
    </w:p>
    <w:p w:rsid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(должность, Ф.И.О.)</w:t>
      </w:r>
    </w:p>
    <w:p w:rsidR="0015414A" w:rsidRPr="0015414A" w:rsidRDefault="0015414A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804A0E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_______________________________</w:t>
      </w:r>
      <w:r w:rsidR="0015414A">
        <w:rPr>
          <w:rFonts w:ascii="Arial" w:eastAsia="Times New Roman" w:hAnsi="Arial" w:cs="Arial"/>
          <w:sz w:val="16"/>
          <w:szCs w:val="16"/>
          <w:lang w:eastAsia="ru-RU"/>
        </w:rPr>
        <w:t>__________________________________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___________________________________</w:t>
      </w:r>
    </w:p>
    <w:p w:rsid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(наименование подразделения организации)</w:t>
      </w:r>
    </w:p>
    <w:p w:rsidR="0015414A" w:rsidRPr="0015414A" w:rsidRDefault="0015414A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статьей(ями)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____________________________</w:t>
      </w:r>
    </w:p>
    <w:p w:rsidR="0015414A" w:rsidRP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804A0E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___________________________________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_______________________________________________________________</w:t>
      </w:r>
    </w:p>
    <w:p w:rsidR="00804A0E" w:rsidRDefault="00804A0E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(наименование нормативного правового акта об охране труда)</w:t>
      </w:r>
    </w:p>
    <w:p w:rsidR="0015414A" w:rsidRPr="0015414A" w:rsidRDefault="0015414A" w:rsidP="00FA440C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>предлагаю устранить следующие нарушения:</w:t>
      </w:r>
    </w:p>
    <w:p w:rsidR="00804A0E" w:rsidRPr="00DF30FF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d"/>
        <w:tblW w:w="0" w:type="auto"/>
        <w:jc w:val="center"/>
        <w:tblInd w:w="817" w:type="dxa"/>
        <w:tblLook w:val="04A0"/>
      </w:tblPr>
      <w:tblGrid>
        <w:gridCol w:w="851"/>
        <w:gridCol w:w="4819"/>
        <w:gridCol w:w="1701"/>
        <w:gridCol w:w="1949"/>
      </w:tblGrid>
      <w:tr w:rsidR="00804A0E" w:rsidTr="00FA440C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выявленных нарушений </w:t>
            </w:r>
          </w:p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 охраны труда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</w:p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устранения</w:t>
            </w:r>
          </w:p>
        </w:tc>
        <w:tc>
          <w:tcPr>
            <w:tcW w:w="19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1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Отметки об устранении</w:t>
            </w:r>
          </w:p>
        </w:tc>
      </w:tr>
      <w:tr w:rsidR="00804A0E" w:rsidTr="00FA440C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414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414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414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A0E" w:rsidRPr="0015414A" w:rsidRDefault="00804A0E" w:rsidP="00FA440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5414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804A0E" w:rsidTr="00FA440C">
        <w:trPr>
          <w:trHeight w:val="680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A0E" w:rsidTr="00FA440C">
        <w:trPr>
          <w:trHeight w:val="680"/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A0E" w:rsidTr="00FA440C">
        <w:trPr>
          <w:trHeight w:val="680"/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04A0E" w:rsidTr="00FA440C">
        <w:trPr>
          <w:trHeight w:val="680"/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804A0E" w:rsidRDefault="00804A0E" w:rsidP="00FA440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A0E" w:rsidRP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О выполнении настоящего предписания прошу сообщить до 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</w:t>
      </w:r>
    </w:p>
    <w:p w:rsid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(дата)</w:t>
      </w:r>
    </w:p>
    <w:p w:rsidR="00804A0E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 (по телефону) </w:t>
      </w:r>
      <w:r w:rsidRPr="0015414A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</w:t>
      </w:r>
    </w:p>
    <w:p w:rsid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5414A" w:rsidRP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04A0E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Предписание выдал: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</w:t>
      </w:r>
    </w:p>
    <w:p w:rsidR="00804A0E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(подпись, дата)    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(Ф.И.О., должность)</w:t>
      </w:r>
    </w:p>
    <w:p w:rsidR="0015414A" w:rsidRP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15414A" w:rsidRP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Предписание получил: </w:t>
      </w:r>
      <w:r w:rsidR="0015414A"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</w:t>
      </w:r>
      <w:r w:rsidR="0015414A"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</w:t>
      </w:r>
      <w:r w:rsidR="0015414A"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 w:rsid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</w:t>
      </w:r>
      <w:r w:rsidR="0015414A"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</w:t>
      </w:r>
    </w:p>
    <w:p w:rsid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(подпись, дата)    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(Ф.И.О., должность)</w:t>
      </w:r>
    </w:p>
    <w:p w:rsid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15414A" w:rsidRDefault="00804A0E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A0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устранения нарушений провел: </w:t>
      </w:r>
    </w:p>
    <w:p w:rsid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14A" w:rsidRP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>_____________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>________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</w:t>
      </w:r>
    </w:p>
    <w:p w:rsid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(подпись, дата)    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</w:t>
      </w:r>
      <w:r w:rsidRPr="0015414A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(Ф.И.О., должность)</w:t>
      </w:r>
    </w:p>
    <w:p w:rsidR="0015414A" w:rsidRDefault="0015414A" w:rsidP="00FA44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5414A" w:rsidSect="00A31BFF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9D" w:rsidRDefault="0025539D" w:rsidP="002419D5">
      <w:pPr>
        <w:spacing w:after="0" w:line="240" w:lineRule="auto"/>
      </w:pPr>
      <w:r>
        <w:separator/>
      </w:r>
    </w:p>
  </w:endnote>
  <w:endnote w:type="continuationSeparator" w:id="1">
    <w:p w:rsidR="0025539D" w:rsidRDefault="0025539D" w:rsidP="002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7"/>
      <w:docPartObj>
        <w:docPartGallery w:val="Page Numbers (Bottom of Page)"/>
        <w:docPartUnique/>
      </w:docPartObj>
    </w:sdtPr>
    <w:sdtContent>
      <w:p w:rsidR="00FA2717" w:rsidRDefault="00281759">
        <w:pPr>
          <w:pStyle w:val="a5"/>
          <w:jc w:val="right"/>
        </w:pPr>
      </w:p>
    </w:sdtContent>
  </w:sdt>
  <w:p w:rsidR="00FA2717" w:rsidRDefault="00FA27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9988"/>
      <w:docPartObj>
        <w:docPartGallery w:val="Page Numbers (Bottom of Page)"/>
        <w:docPartUnique/>
      </w:docPartObj>
    </w:sdtPr>
    <w:sdtContent>
      <w:p w:rsidR="00FA2717" w:rsidRDefault="00281759">
        <w:pPr>
          <w:pStyle w:val="a5"/>
          <w:jc w:val="right"/>
        </w:pPr>
        <w:fldSimple w:instr=" PAGE   \* MERGEFORMAT ">
          <w:r w:rsidR="00493D96">
            <w:rPr>
              <w:noProof/>
            </w:rPr>
            <w:t>12</w:t>
          </w:r>
        </w:fldSimple>
      </w:p>
    </w:sdtContent>
  </w:sdt>
  <w:p w:rsidR="00FA2717" w:rsidRDefault="00FA27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9D" w:rsidRDefault="0025539D" w:rsidP="002419D5">
      <w:pPr>
        <w:spacing w:after="0" w:line="240" w:lineRule="auto"/>
      </w:pPr>
      <w:r>
        <w:separator/>
      </w:r>
    </w:p>
  </w:footnote>
  <w:footnote w:type="continuationSeparator" w:id="1">
    <w:p w:rsidR="0025539D" w:rsidRDefault="0025539D" w:rsidP="002419D5">
      <w:pPr>
        <w:spacing w:after="0" w:line="240" w:lineRule="auto"/>
      </w:pPr>
      <w:r>
        <w:continuationSeparator/>
      </w:r>
    </w:p>
  </w:footnote>
  <w:footnote w:id="2">
    <w:p w:rsidR="00FA2717" w:rsidRPr="001E0654" w:rsidRDefault="00FA2717" w:rsidP="00DF30FF">
      <w:pPr>
        <w:pStyle w:val="ConsPlusNormal"/>
        <w:widowControl/>
        <w:ind w:firstLine="540"/>
        <w:jc w:val="both"/>
      </w:pPr>
      <w:r w:rsidRPr="001E0654">
        <w:rPr>
          <w:rStyle w:val="ab"/>
        </w:rPr>
        <w:footnoteRef/>
      </w:r>
      <w:r w:rsidRPr="001E0654">
        <w:t xml:space="preserve"> </w:t>
      </w:r>
      <w:r w:rsidRPr="001E0654">
        <w:rPr>
          <w:b/>
          <w:i/>
        </w:rPr>
        <w:t>Охрана труда</w:t>
      </w:r>
      <w:r w:rsidRPr="001E0654">
        <w:t xml:space="preserve"> - система сохранения жизни и здоровья работников в процессе трудовой де</w:t>
      </w:r>
      <w:r w:rsidRPr="001E0654">
        <w:t>я</w:t>
      </w:r>
      <w:r w:rsidRPr="001E0654">
        <w:t>тельности, включающая в себя правовые, социально-экономические, организационно-технические, сан</w:t>
      </w:r>
      <w:r w:rsidRPr="001E0654">
        <w:t>и</w:t>
      </w:r>
      <w:r w:rsidRPr="001E0654">
        <w:t>тарно-гигиенические, лечебно-профилактические, реабилитационные и иные мероприятия</w:t>
      </w:r>
      <w:r w:rsidR="00DF30FF">
        <w:t>.</w:t>
      </w:r>
    </w:p>
  </w:footnote>
  <w:footnote w:id="3">
    <w:p w:rsidR="00FA2717" w:rsidRDefault="00FA2717" w:rsidP="00DF30FF">
      <w:pPr>
        <w:pStyle w:val="ConsPlusNormal"/>
        <w:widowControl/>
        <w:ind w:firstLine="540"/>
        <w:jc w:val="both"/>
      </w:pPr>
      <w:r w:rsidRPr="001E0654">
        <w:rPr>
          <w:rStyle w:val="ab"/>
        </w:rPr>
        <w:footnoteRef/>
      </w:r>
      <w:r w:rsidRPr="001E0654">
        <w:t xml:space="preserve"> </w:t>
      </w:r>
      <w:r w:rsidRPr="001E0654">
        <w:rPr>
          <w:b/>
          <w:i/>
        </w:rPr>
        <w:t>Условия труда</w:t>
      </w:r>
      <w:r w:rsidRPr="001E0654">
        <w:t xml:space="preserve"> - совокупность факторов производственной среды и трудового процесса, оказ</w:t>
      </w:r>
      <w:r w:rsidRPr="001E0654">
        <w:t>ы</w:t>
      </w:r>
      <w:r w:rsidRPr="001E0654">
        <w:t xml:space="preserve">вающих влияние на работоспособность и здоровье работника. </w:t>
      </w:r>
      <w:r w:rsidRPr="001E0654">
        <w:rPr>
          <w:b/>
          <w:i/>
        </w:rPr>
        <w:t>Безопасные условия труда</w:t>
      </w:r>
      <w:r w:rsidRPr="001E0654"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</w:t>
      </w:r>
      <w:r w:rsidR="00DF30FF">
        <w:t>.</w:t>
      </w:r>
    </w:p>
  </w:footnote>
  <w:footnote w:id="4">
    <w:p w:rsidR="00FA2717" w:rsidRPr="007E6D31" w:rsidRDefault="00FA2717" w:rsidP="00086949">
      <w:pPr>
        <w:pStyle w:val="ConsPlusTitle"/>
        <w:ind w:firstLine="567"/>
        <w:jc w:val="both"/>
        <w:rPr>
          <w:b w:val="0"/>
          <w:sz w:val="20"/>
          <w:szCs w:val="20"/>
        </w:rPr>
      </w:pPr>
      <w:r w:rsidRPr="007E6D31">
        <w:rPr>
          <w:rStyle w:val="ab"/>
          <w:b w:val="0"/>
          <w:sz w:val="20"/>
          <w:szCs w:val="20"/>
        </w:rPr>
        <w:footnoteRef/>
      </w:r>
      <w:r w:rsidRPr="007E6D31">
        <w:rPr>
          <w:b w:val="0"/>
          <w:sz w:val="20"/>
          <w:szCs w:val="20"/>
        </w:rPr>
        <w:t xml:space="preserve"> Перечень услуг, для оказания которых необходима аккредитация, правила аккредитации, вкл</w:t>
      </w:r>
      <w:r w:rsidRPr="007E6D31">
        <w:rPr>
          <w:b w:val="0"/>
          <w:sz w:val="20"/>
          <w:szCs w:val="20"/>
        </w:rPr>
        <w:t>ю</w:t>
      </w:r>
      <w:r w:rsidRPr="007E6D31">
        <w:rPr>
          <w:b w:val="0"/>
          <w:sz w:val="20"/>
          <w:szCs w:val="20"/>
        </w:rPr>
        <w:t>чающие в себя требования аккредитации, которым должны соответствовать организации, оказывающие услуги в области охраны труда, порядок проведения контроля за деятельностью аккредитованных орг</w:t>
      </w:r>
      <w:r w:rsidRPr="007E6D31">
        <w:rPr>
          <w:b w:val="0"/>
          <w:sz w:val="20"/>
          <w:szCs w:val="20"/>
        </w:rPr>
        <w:t>а</w:t>
      </w:r>
      <w:r w:rsidRPr="007E6D31">
        <w:rPr>
          <w:b w:val="0"/>
          <w:sz w:val="20"/>
          <w:szCs w:val="20"/>
        </w:rPr>
        <w:t>низаций, порядок приостановления или отзыва аккредитации устан</w:t>
      </w:r>
      <w:r w:rsidR="00B44F7A">
        <w:rPr>
          <w:b w:val="0"/>
          <w:sz w:val="20"/>
          <w:szCs w:val="20"/>
        </w:rPr>
        <w:t>о</w:t>
      </w:r>
      <w:r w:rsidRPr="007E6D31">
        <w:rPr>
          <w:b w:val="0"/>
          <w:sz w:val="20"/>
          <w:szCs w:val="20"/>
        </w:rPr>
        <w:t>влены в Приказе Министерства здравоохранения и социального развития РФ от 1 апреля 2010 г. N 205н «Об утверждении перечня услуг в области охраны труда, для оказания которых необходима аккредитация, и Правил аккредитации орг</w:t>
      </w:r>
      <w:r w:rsidRPr="007E6D31">
        <w:rPr>
          <w:b w:val="0"/>
          <w:sz w:val="20"/>
          <w:szCs w:val="20"/>
        </w:rPr>
        <w:t>а</w:t>
      </w:r>
      <w:r w:rsidRPr="007E6D31">
        <w:rPr>
          <w:b w:val="0"/>
          <w:sz w:val="20"/>
          <w:szCs w:val="20"/>
        </w:rPr>
        <w:t>низаций, оказывающих услуги в области охраны труда».</w:t>
      </w:r>
    </w:p>
    <w:p w:rsidR="00FA2717" w:rsidRPr="007E6D31" w:rsidRDefault="00FA2717" w:rsidP="007E6D31">
      <w:pPr>
        <w:pStyle w:val="a9"/>
        <w:rPr>
          <w:rFonts w:cs="Arial"/>
        </w:rPr>
      </w:pPr>
    </w:p>
  </w:footnote>
  <w:footnote w:id="5"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Style w:val="ab"/>
          <w:rFonts w:ascii="Arial" w:hAnsi="Arial" w:cs="Arial"/>
          <w:sz w:val="20"/>
          <w:szCs w:val="20"/>
        </w:rPr>
        <w:footnoteRef/>
      </w:r>
      <w:r w:rsidRPr="007E6D31">
        <w:rPr>
          <w:rFonts w:ascii="Arial" w:hAnsi="Arial" w:cs="Arial"/>
          <w:sz w:val="20"/>
          <w:szCs w:val="20"/>
        </w:rPr>
        <w:t xml:space="preserve"> </w:t>
      </w:r>
      <w:r w:rsidRPr="007E6D31">
        <w:rPr>
          <w:rFonts w:ascii="Arial" w:hAnsi="Arial" w:cs="Arial"/>
          <w:color w:val="000000"/>
          <w:sz w:val="20"/>
          <w:szCs w:val="20"/>
        </w:rPr>
        <w:t>Межотраслевые нормативы численности работников службы охраны труда в организациях утве</w:t>
      </w:r>
      <w:r w:rsidRPr="007E6D31">
        <w:rPr>
          <w:rFonts w:ascii="Arial" w:hAnsi="Arial" w:cs="Arial"/>
          <w:color w:val="000000"/>
          <w:sz w:val="20"/>
          <w:szCs w:val="20"/>
        </w:rPr>
        <w:t>р</w:t>
      </w:r>
      <w:r w:rsidRPr="007E6D31">
        <w:rPr>
          <w:rFonts w:ascii="Arial" w:hAnsi="Arial" w:cs="Arial"/>
          <w:color w:val="000000"/>
          <w:sz w:val="20"/>
          <w:szCs w:val="20"/>
        </w:rPr>
        <w:t>ждены Постановлением Министерства труда и социального развития Российской Федерации от 22 янв</w:t>
      </w:r>
      <w:r w:rsidRPr="007E6D31">
        <w:rPr>
          <w:rFonts w:ascii="Arial" w:hAnsi="Arial" w:cs="Arial"/>
          <w:color w:val="000000"/>
          <w:sz w:val="20"/>
          <w:szCs w:val="20"/>
        </w:rPr>
        <w:t>а</w:t>
      </w:r>
      <w:r w:rsidRPr="007E6D31">
        <w:rPr>
          <w:rFonts w:ascii="Arial" w:hAnsi="Arial" w:cs="Arial"/>
          <w:color w:val="000000"/>
          <w:sz w:val="20"/>
          <w:szCs w:val="20"/>
        </w:rPr>
        <w:t>ря 2001 г. № 10 с учетом мнения Федерации Независимых Профсоюзов России и рекомендуются для применения в организациях независимо от форм собственности и организационно - правовых форм. Нормативы численности предназначенные для определения и обоснования необходимой численности работников службы охраны труда, установления должностных обязанностей, распределения работы между исполнителями.</w:t>
      </w:r>
      <w:r w:rsidRPr="007E6D31">
        <w:rPr>
          <w:rFonts w:ascii="Arial" w:hAnsi="Arial" w:cs="Arial"/>
          <w:sz w:val="20"/>
          <w:szCs w:val="20"/>
        </w:rPr>
        <w:t xml:space="preserve"> Нормативы численности охватывают следующие направления деятельности р</w:t>
      </w:r>
      <w:r w:rsidRPr="007E6D31">
        <w:rPr>
          <w:rFonts w:ascii="Arial" w:hAnsi="Arial" w:cs="Arial"/>
          <w:sz w:val="20"/>
          <w:szCs w:val="20"/>
        </w:rPr>
        <w:t>а</w:t>
      </w:r>
      <w:r w:rsidRPr="007E6D31">
        <w:rPr>
          <w:rFonts w:ascii="Arial" w:hAnsi="Arial" w:cs="Arial"/>
          <w:sz w:val="20"/>
          <w:szCs w:val="20"/>
        </w:rPr>
        <w:t>ботников службы охраны труда: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управление охраной труда;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организация работы по предупреждению производственного травматизма, профессиональных и производственно обусловленных заболеваний;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организация работы по проведению аттестации рабочих мест на соответствие их требованиям у</w:t>
      </w:r>
      <w:r w:rsidRPr="007E6D31">
        <w:rPr>
          <w:rFonts w:ascii="Arial" w:hAnsi="Arial" w:cs="Arial"/>
          <w:sz w:val="20"/>
          <w:szCs w:val="20"/>
        </w:rPr>
        <w:t>с</w:t>
      </w:r>
      <w:r w:rsidRPr="007E6D31">
        <w:rPr>
          <w:rFonts w:ascii="Arial" w:hAnsi="Arial" w:cs="Arial"/>
          <w:sz w:val="20"/>
          <w:szCs w:val="20"/>
        </w:rPr>
        <w:t>ловий и охраны труда;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организация пропаганды по охране труда;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проведение вводного инструктажа;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организация проведения инструктажа, обучения, проверки знаний требований охраны труда рабо</w:t>
      </w:r>
      <w:r w:rsidRPr="007E6D31">
        <w:rPr>
          <w:rFonts w:ascii="Arial" w:hAnsi="Arial" w:cs="Arial"/>
          <w:sz w:val="20"/>
          <w:szCs w:val="20"/>
        </w:rPr>
        <w:t>т</w:t>
      </w:r>
      <w:r w:rsidRPr="007E6D31">
        <w:rPr>
          <w:rFonts w:ascii="Arial" w:hAnsi="Arial" w:cs="Arial"/>
          <w:sz w:val="20"/>
          <w:szCs w:val="20"/>
        </w:rPr>
        <w:t>ников;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планирование мероприятий по охране труда, составление статистической отчетности по устано</w:t>
      </w:r>
      <w:r w:rsidRPr="007E6D31">
        <w:rPr>
          <w:rFonts w:ascii="Arial" w:hAnsi="Arial" w:cs="Arial"/>
          <w:sz w:val="20"/>
          <w:szCs w:val="20"/>
        </w:rPr>
        <w:t>в</w:t>
      </w:r>
      <w:r w:rsidRPr="007E6D31">
        <w:rPr>
          <w:rFonts w:ascii="Arial" w:hAnsi="Arial" w:cs="Arial"/>
          <w:sz w:val="20"/>
          <w:szCs w:val="20"/>
        </w:rPr>
        <w:t>ленным формам, ведение документации по охране труда;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оперативный контроль за состоянием охраны труда в организации и ее структурных подразделен</w:t>
      </w:r>
      <w:r w:rsidRPr="007E6D31">
        <w:rPr>
          <w:rFonts w:ascii="Arial" w:hAnsi="Arial" w:cs="Arial"/>
          <w:sz w:val="20"/>
          <w:szCs w:val="20"/>
        </w:rPr>
        <w:t>и</w:t>
      </w:r>
      <w:r w:rsidRPr="007E6D31">
        <w:rPr>
          <w:rFonts w:ascii="Arial" w:hAnsi="Arial" w:cs="Arial"/>
          <w:sz w:val="20"/>
          <w:szCs w:val="20"/>
        </w:rPr>
        <w:t>ях;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контроль за соблюдением законов и иных нормативных правовых актов по охране труда;</w:t>
      </w:r>
    </w:p>
    <w:p w:rsidR="00FA2717" w:rsidRPr="007E6D31" w:rsidRDefault="00FA2717" w:rsidP="0008694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участие в реорганизации производства и организации мероприятий, направленных на улучшение условий труда работников организации;</w:t>
      </w:r>
    </w:p>
    <w:p w:rsidR="00FA2717" w:rsidRPr="007E6D31" w:rsidRDefault="00FA2717" w:rsidP="00086949">
      <w:pPr>
        <w:pStyle w:val="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D31">
        <w:rPr>
          <w:rFonts w:ascii="Arial" w:hAnsi="Arial" w:cs="Arial"/>
          <w:sz w:val="20"/>
          <w:szCs w:val="20"/>
        </w:rPr>
        <w:t>• расследование и учет несчастных случаев.</w:t>
      </w:r>
    </w:p>
    <w:p w:rsidR="00FA2717" w:rsidRDefault="00FA2717" w:rsidP="00086949">
      <w:pPr>
        <w:pStyle w:val="a9"/>
        <w:jc w:val="both"/>
      </w:pPr>
    </w:p>
  </w:footnote>
  <w:footnote w:id="6">
    <w:p w:rsidR="00FA2717" w:rsidRPr="00086949" w:rsidRDefault="00FA2717" w:rsidP="00086949">
      <w:pPr>
        <w:spacing w:after="0" w:line="240" w:lineRule="auto"/>
        <w:ind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086949">
        <w:rPr>
          <w:rStyle w:val="ab"/>
          <w:rFonts w:ascii="Arial" w:hAnsi="Arial" w:cs="Arial"/>
          <w:sz w:val="20"/>
          <w:szCs w:val="20"/>
        </w:rPr>
        <w:footnoteRef/>
      </w:r>
      <w:r w:rsidRPr="00086949">
        <w:rPr>
          <w:rFonts w:ascii="Arial" w:hAnsi="Arial" w:cs="Arial"/>
          <w:sz w:val="20"/>
          <w:szCs w:val="20"/>
        </w:rPr>
        <w:t xml:space="preserve"> </w:t>
      </w:r>
      <w:r w:rsidRPr="00086949">
        <w:rPr>
          <w:rFonts w:ascii="Arial" w:hAnsi="Arial" w:cs="Arial"/>
          <w:bCs/>
          <w:sz w:val="20"/>
          <w:szCs w:val="20"/>
          <w:lang w:eastAsia="ru-RU"/>
        </w:rPr>
        <w:t xml:space="preserve">Приказом </w:t>
      </w:r>
      <w:r w:rsidRPr="00086949">
        <w:rPr>
          <w:rFonts w:ascii="Arial" w:hAnsi="Arial" w:cs="Arial"/>
          <w:sz w:val="20"/>
          <w:szCs w:val="20"/>
        </w:rPr>
        <w:t xml:space="preserve">Министерства здравоохранения и социального развития </w:t>
      </w:r>
      <w:r w:rsidRPr="00086949">
        <w:rPr>
          <w:rFonts w:ascii="Arial" w:hAnsi="Arial" w:cs="Arial"/>
          <w:bCs/>
          <w:sz w:val="20"/>
          <w:szCs w:val="20"/>
          <w:lang w:eastAsia="ru-RU"/>
        </w:rPr>
        <w:t xml:space="preserve">от 26 апреля 2011г. № 342н </w:t>
      </w:r>
      <w:r w:rsidRPr="00086949">
        <w:rPr>
          <w:rFonts w:ascii="Arial" w:hAnsi="Arial" w:cs="Arial"/>
          <w:bCs/>
          <w:kern w:val="36"/>
          <w:sz w:val="20"/>
          <w:szCs w:val="20"/>
          <w:lang w:eastAsia="ru-RU"/>
        </w:rPr>
        <w:t xml:space="preserve">«Об утверждении Порядка проведения аттестации рабочих мест по условиям труда» </w:t>
      </w:r>
      <w:r w:rsidRPr="00086949">
        <w:rPr>
          <w:rFonts w:ascii="Arial" w:hAnsi="Arial" w:cs="Arial"/>
          <w:sz w:val="20"/>
          <w:szCs w:val="20"/>
        </w:rPr>
        <w:t>утвержден Порядок проведения аттестации рабочих мест по условиям труда</w:t>
      </w:r>
    </w:p>
  </w:footnote>
  <w:footnote w:id="7">
    <w:p w:rsidR="00FA2717" w:rsidRPr="007919C5" w:rsidRDefault="00FA2717" w:rsidP="007919C5">
      <w:pPr>
        <w:pStyle w:val="ConsPlusTitle"/>
        <w:ind w:firstLine="567"/>
        <w:jc w:val="both"/>
        <w:rPr>
          <w:sz w:val="20"/>
          <w:szCs w:val="20"/>
        </w:rPr>
      </w:pPr>
      <w:r w:rsidRPr="007919C5">
        <w:rPr>
          <w:rStyle w:val="ab"/>
          <w:sz w:val="20"/>
          <w:szCs w:val="20"/>
        </w:rPr>
        <w:footnoteRef/>
      </w:r>
      <w:r w:rsidRPr="007919C5">
        <w:rPr>
          <w:sz w:val="20"/>
          <w:szCs w:val="20"/>
        </w:rPr>
        <w:t xml:space="preserve"> </w:t>
      </w:r>
      <w:r w:rsidRPr="007919C5">
        <w:rPr>
          <w:b w:val="0"/>
          <w:sz w:val="20"/>
          <w:szCs w:val="20"/>
        </w:rPr>
        <w:t>Приказом Министерства здравоохранения и социального развития от 12 апреля 2011 г. N 302н «Об утверждении перечней вредных и (или) опасных производственных факторов и работ, при выполн</w:t>
      </w:r>
      <w:r w:rsidRPr="007919C5">
        <w:rPr>
          <w:b w:val="0"/>
          <w:sz w:val="20"/>
          <w:szCs w:val="20"/>
        </w:rPr>
        <w:t>е</w:t>
      </w:r>
      <w:r w:rsidRPr="007919C5">
        <w:rPr>
          <w:b w:val="0"/>
          <w:sz w:val="20"/>
          <w:szCs w:val="20"/>
        </w:rPr>
        <w:t>нии которых проводятся обязательные предварительные и периодические медицинские осмотры (о</w:t>
      </w:r>
      <w:r w:rsidRPr="007919C5">
        <w:rPr>
          <w:b w:val="0"/>
          <w:sz w:val="20"/>
          <w:szCs w:val="20"/>
        </w:rPr>
        <w:t>б</w:t>
      </w:r>
      <w:r w:rsidRPr="007919C5">
        <w:rPr>
          <w:b w:val="0"/>
          <w:sz w:val="20"/>
          <w:szCs w:val="20"/>
        </w:rPr>
        <w:t>следования), и порядка проведения обязательных предварительных и периодических медицинских о</w:t>
      </w:r>
      <w:r w:rsidRPr="007919C5">
        <w:rPr>
          <w:b w:val="0"/>
          <w:sz w:val="20"/>
          <w:szCs w:val="20"/>
        </w:rPr>
        <w:t>с</w:t>
      </w:r>
      <w:r w:rsidRPr="007919C5">
        <w:rPr>
          <w:b w:val="0"/>
          <w:sz w:val="20"/>
          <w:szCs w:val="20"/>
        </w:rPr>
        <w:t>мотров (обследований) работников, занятых на тяжелых работах и на работах с вредными и (или) опа</w:t>
      </w:r>
      <w:r w:rsidRPr="007919C5">
        <w:rPr>
          <w:b w:val="0"/>
          <w:sz w:val="20"/>
          <w:szCs w:val="20"/>
        </w:rPr>
        <w:t>с</w:t>
      </w:r>
      <w:r w:rsidRPr="007919C5">
        <w:rPr>
          <w:b w:val="0"/>
          <w:sz w:val="20"/>
          <w:szCs w:val="20"/>
        </w:rPr>
        <w:t>ными условиями труда» утверждены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</w:t>
      </w:r>
      <w:r w:rsidRPr="007919C5">
        <w:rPr>
          <w:b w:val="0"/>
          <w:sz w:val="20"/>
          <w:szCs w:val="20"/>
        </w:rPr>
        <w:t>т</w:t>
      </w:r>
      <w:r w:rsidRPr="007919C5">
        <w:rPr>
          <w:b w:val="0"/>
          <w:sz w:val="20"/>
          <w:szCs w:val="20"/>
        </w:rPr>
        <w:t>ры (обследования), перечень работ, при выполнении которых проводятся обязательные предварител</w:t>
      </w:r>
      <w:r w:rsidRPr="007919C5">
        <w:rPr>
          <w:b w:val="0"/>
          <w:sz w:val="20"/>
          <w:szCs w:val="20"/>
        </w:rPr>
        <w:t>ь</w:t>
      </w:r>
      <w:r w:rsidRPr="007919C5">
        <w:rPr>
          <w:b w:val="0"/>
          <w:sz w:val="20"/>
          <w:szCs w:val="20"/>
        </w:rPr>
        <w:t>ные и периодические медицинские осмотры (обследования) работников, Порядок проведения обяз</w:t>
      </w:r>
      <w:r w:rsidRPr="007919C5">
        <w:rPr>
          <w:b w:val="0"/>
          <w:sz w:val="20"/>
          <w:szCs w:val="20"/>
        </w:rPr>
        <w:t>а</w:t>
      </w:r>
      <w:r w:rsidRPr="007919C5">
        <w:rPr>
          <w:b w:val="0"/>
          <w:sz w:val="20"/>
          <w:szCs w:val="20"/>
        </w:rPr>
        <w:t>тельных предварительных (при поступлении на работу) и периодических медицинских осмотров (обсл</w:t>
      </w:r>
      <w:r w:rsidRPr="007919C5">
        <w:rPr>
          <w:b w:val="0"/>
          <w:sz w:val="20"/>
          <w:szCs w:val="20"/>
        </w:rPr>
        <w:t>е</w:t>
      </w:r>
      <w:r w:rsidRPr="007919C5">
        <w:rPr>
          <w:b w:val="0"/>
          <w:sz w:val="20"/>
          <w:szCs w:val="20"/>
        </w:rPr>
        <w:t>дований) работников, занятых на тяжелых работах и на работах с вредными и (или) опасными услови</w:t>
      </w:r>
      <w:r w:rsidRPr="007919C5">
        <w:rPr>
          <w:b w:val="0"/>
          <w:sz w:val="20"/>
          <w:szCs w:val="20"/>
        </w:rPr>
        <w:t>я</w:t>
      </w:r>
      <w:r w:rsidRPr="007919C5">
        <w:rPr>
          <w:b w:val="0"/>
          <w:sz w:val="20"/>
          <w:szCs w:val="20"/>
        </w:rPr>
        <w:t>ми труда.</w:t>
      </w:r>
    </w:p>
  </w:footnote>
  <w:footnote w:id="8">
    <w:p w:rsidR="00FA2717" w:rsidRPr="007919C5" w:rsidRDefault="00FA2717" w:rsidP="007919C5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919C5">
        <w:rPr>
          <w:rStyle w:val="ab"/>
          <w:rFonts w:ascii="Arial" w:hAnsi="Arial" w:cs="Arial"/>
          <w:sz w:val="20"/>
          <w:szCs w:val="20"/>
        </w:rPr>
        <w:footnoteRef/>
      </w:r>
      <w:r w:rsidRPr="007919C5">
        <w:rPr>
          <w:rFonts w:ascii="Arial" w:hAnsi="Arial" w:cs="Arial"/>
          <w:sz w:val="20"/>
          <w:szCs w:val="20"/>
        </w:rPr>
        <w:t xml:space="preserve"> Постановлением Министерства труда и социального развития Российской Федерации от 24.10.2002 N 73 « Об утверждении форм документов, необходимых для расследования и учета несчас</w:t>
      </w:r>
      <w:r w:rsidRPr="007919C5">
        <w:rPr>
          <w:rFonts w:ascii="Arial" w:hAnsi="Arial" w:cs="Arial"/>
          <w:sz w:val="20"/>
          <w:szCs w:val="20"/>
        </w:rPr>
        <w:t>т</w:t>
      </w:r>
      <w:r w:rsidRPr="007919C5">
        <w:rPr>
          <w:rFonts w:ascii="Arial" w:hAnsi="Arial" w:cs="Arial"/>
          <w:sz w:val="20"/>
          <w:szCs w:val="20"/>
        </w:rPr>
        <w:t>ных случаев на производстве, и Положения об особенностях расследования несчастных случаев на производстве в отдельных отраслях и организациях» утверждены формы документов, необходимых для расследования и учета несчастных случаев на производстве, и Положение об особенностях расслед</w:t>
      </w:r>
      <w:r w:rsidRPr="007919C5">
        <w:rPr>
          <w:rFonts w:ascii="Arial" w:hAnsi="Arial" w:cs="Arial"/>
          <w:sz w:val="20"/>
          <w:szCs w:val="20"/>
        </w:rPr>
        <w:t>о</w:t>
      </w:r>
      <w:r w:rsidRPr="007919C5">
        <w:rPr>
          <w:rFonts w:ascii="Arial" w:hAnsi="Arial" w:cs="Arial"/>
          <w:sz w:val="20"/>
          <w:szCs w:val="20"/>
        </w:rPr>
        <w:t>вания несчастных случаев на производстве в отдельных отраслях и организациях</w:t>
      </w:r>
      <w:r>
        <w:rPr>
          <w:rFonts w:ascii="Arial" w:hAnsi="Arial" w:cs="Arial"/>
          <w:sz w:val="20"/>
          <w:szCs w:val="20"/>
        </w:rPr>
        <w:t>.</w:t>
      </w:r>
    </w:p>
    <w:p w:rsidR="00FA2717" w:rsidRDefault="00FA2717">
      <w:pPr>
        <w:pStyle w:val="a9"/>
      </w:pPr>
    </w:p>
  </w:footnote>
  <w:footnote w:id="9">
    <w:p w:rsidR="00FA2717" w:rsidRPr="007919C5" w:rsidRDefault="00FA2717" w:rsidP="007919C5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7919C5">
        <w:rPr>
          <w:rStyle w:val="ab"/>
          <w:rFonts w:ascii="Arial" w:hAnsi="Arial" w:cs="Arial"/>
          <w:sz w:val="20"/>
          <w:szCs w:val="20"/>
        </w:rPr>
        <w:footnoteRef/>
      </w:r>
      <w:r w:rsidRPr="007919C5">
        <w:rPr>
          <w:rFonts w:ascii="Arial" w:hAnsi="Arial" w:cs="Arial"/>
          <w:sz w:val="20"/>
          <w:szCs w:val="20"/>
        </w:rPr>
        <w:t xml:space="preserve"> </w:t>
      </w:r>
      <w:r w:rsidRPr="007919C5">
        <w:rPr>
          <w:rFonts w:ascii="Arial" w:hAnsi="Arial" w:cs="Arial"/>
          <w:bCs/>
          <w:color w:val="000000"/>
          <w:sz w:val="20"/>
          <w:szCs w:val="20"/>
          <w:lang w:eastAsia="ru-RU"/>
        </w:rPr>
        <w:t>Постановлением Министерства</w:t>
      </w:r>
      <w:r w:rsidRPr="007919C5">
        <w:rPr>
          <w:rFonts w:ascii="Arial" w:hAnsi="Arial" w:cs="Arial"/>
          <w:color w:val="000000"/>
          <w:sz w:val="20"/>
          <w:szCs w:val="20"/>
          <w:lang w:eastAsia="ru-RU"/>
        </w:rPr>
        <w:t xml:space="preserve"> труда и социального развития</w:t>
      </w:r>
      <w:r w:rsidRPr="007919C5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№1, Министерства образования №29 от 13.01.03 «Об утверждении Порядка обучения по охране труда и проверки знаний требований охраны труда работников организаций» утвержден Порядок обучения по охране труда и проверки знаний требований охраны труда работников организаций.</w:t>
      </w:r>
    </w:p>
    <w:p w:rsidR="00FA2717" w:rsidRPr="007919C5" w:rsidRDefault="00FA2717" w:rsidP="007919C5">
      <w:pPr>
        <w:pStyle w:val="a9"/>
        <w:ind w:firstLine="567"/>
        <w:rPr>
          <w:rFonts w:cs="Arial"/>
        </w:rPr>
      </w:pPr>
    </w:p>
  </w:footnote>
  <w:footnote w:id="10">
    <w:p w:rsidR="00FA2717" w:rsidRPr="007919C5" w:rsidRDefault="00FA2717" w:rsidP="007919C5">
      <w:pPr>
        <w:pStyle w:val="ConsPlusNormal"/>
        <w:widowControl/>
        <w:ind w:firstLine="567"/>
        <w:jc w:val="both"/>
        <w:rPr>
          <w:bCs/>
        </w:rPr>
      </w:pPr>
      <w:r w:rsidRPr="007919C5">
        <w:rPr>
          <w:rStyle w:val="ab"/>
        </w:rPr>
        <w:footnoteRef/>
      </w:r>
      <w:r w:rsidRPr="007919C5">
        <w:t xml:space="preserve"> </w:t>
      </w:r>
      <w:r w:rsidRPr="007919C5">
        <w:rPr>
          <w:bCs/>
        </w:rPr>
        <w:t xml:space="preserve">Постановлением </w:t>
      </w:r>
      <w:r w:rsidRPr="007919C5">
        <w:t xml:space="preserve">Министерства труда и социального развития Российской Федерации </w:t>
      </w:r>
      <w:r w:rsidRPr="007919C5">
        <w:rPr>
          <w:bCs/>
        </w:rPr>
        <w:t>от 17.01.2001 N 7 "Об утверждении Рекомендаций по организации работы кабинета охраны труда и уголка охраны труда" утверждены рекомендации по организации работы кабинета охраны труда и уголка охр</w:t>
      </w:r>
      <w:r w:rsidRPr="007919C5">
        <w:rPr>
          <w:bCs/>
        </w:rPr>
        <w:t>а</w:t>
      </w:r>
      <w:r w:rsidRPr="007919C5">
        <w:rPr>
          <w:bCs/>
        </w:rPr>
        <w:t>ны труда</w:t>
      </w:r>
    </w:p>
    <w:p w:rsidR="00FA2717" w:rsidRPr="007919C5" w:rsidRDefault="00FA2717" w:rsidP="007919C5">
      <w:pPr>
        <w:pStyle w:val="a9"/>
        <w:ind w:firstLine="567"/>
        <w:rPr>
          <w:rFonts w:cs="Arial"/>
        </w:rPr>
      </w:pPr>
    </w:p>
  </w:footnote>
  <w:footnote w:id="11">
    <w:p w:rsidR="00FA2717" w:rsidRPr="007919C5" w:rsidRDefault="00FA2717" w:rsidP="007919C5">
      <w:pPr>
        <w:spacing w:after="0" w:line="240" w:lineRule="auto"/>
        <w:ind w:firstLine="567"/>
        <w:jc w:val="both"/>
        <w:outlineLvl w:val="1"/>
        <w:rPr>
          <w:rFonts w:ascii="Arial" w:hAnsi="Arial" w:cs="Arial"/>
          <w:bCs/>
          <w:kern w:val="36"/>
          <w:sz w:val="20"/>
          <w:szCs w:val="20"/>
        </w:rPr>
      </w:pPr>
      <w:r w:rsidRPr="007919C5">
        <w:rPr>
          <w:rStyle w:val="ab"/>
          <w:rFonts w:ascii="Arial" w:hAnsi="Arial" w:cs="Arial"/>
          <w:sz w:val="20"/>
          <w:szCs w:val="20"/>
        </w:rPr>
        <w:footnoteRef/>
      </w:r>
      <w:r w:rsidRPr="007919C5">
        <w:rPr>
          <w:rFonts w:ascii="Arial" w:hAnsi="Arial" w:cs="Arial"/>
          <w:sz w:val="20"/>
          <w:szCs w:val="20"/>
        </w:rPr>
        <w:t xml:space="preserve"> </w:t>
      </w:r>
      <w:r w:rsidRPr="007919C5">
        <w:rPr>
          <w:rFonts w:ascii="Arial" w:hAnsi="Arial" w:cs="Arial"/>
          <w:bCs/>
          <w:sz w:val="20"/>
          <w:szCs w:val="20"/>
          <w:lang w:eastAsia="ru-RU"/>
        </w:rPr>
        <w:t xml:space="preserve">Приказом </w:t>
      </w:r>
      <w:r w:rsidRPr="007919C5">
        <w:rPr>
          <w:rFonts w:ascii="Arial" w:hAnsi="Arial" w:cs="Arial"/>
          <w:sz w:val="20"/>
          <w:szCs w:val="20"/>
        </w:rPr>
        <w:t xml:space="preserve">Министерства здравоохранения и социального развития РФ </w:t>
      </w:r>
      <w:r w:rsidRPr="007919C5">
        <w:rPr>
          <w:rFonts w:ascii="Arial" w:hAnsi="Arial" w:cs="Arial"/>
          <w:bCs/>
          <w:sz w:val="20"/>
          <w:szCs w:val="20"/>
        </w:rPr>
        <w:t xml:space="preserve">от 1 марта </w:t>
      </w:r>
      <w:smartTag w:uri="urn:schemas-microsoft-com:office:smarttags" w:element="metricconverter">
        <w:smartTagPr>
          <w:attr w:name="ProductID" w:val="2012 г"/>
        </w:smartTagPr>
        <w:r w:rsidRPr="007919C5">
          <w:rPr>
            <w:rFonts w:ascii="Arial" w:hAnsi="Arial" w:cs="Arial"/>
            <w:bCs/>
            <w:sz w:val="20"/>
            <w:szCs w:val="20"/>
          </w:rPr>
          <w:t>2012 г</w:t>
        </w:r>
      </w:smartTag>
      <w:r w:rsidRPr="007919C5">
        <w:rPr>
          <w:rFonts w:ascii="Arial" w:hAnsi="Arial" w:cs="Arial"/>
          <w:bCs/>
          <w:sz w:val="20"/>
          <w:szCs w:val="20"/>
        </w:rPr>
        <w:t>. № 181н «</w:t>
      </w:r>
      <w:r w:rsidRPr="007919C5">
        <w:rPr>
          <w:rFonts w:ascii="Arial" w:hAnsi="Arial" w:cs="Arial"/>
          <w:bCs/>
          <w:kern w:val="36"/>
          <w:sz w:val="20"/>
          <w:szCs w:val="20"/>
        </w:rPr>
        <w:t xml:space="preserve"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утвержден </w:t>
      </w:r>
      <w:r w:rsidRPr="007919C5">
        <w:rPr>
          <w:rFonts w:ascii="Arial" w:hAnsi="Arial" w:cs="Arial"/>
          <w:sz w:val="20"/>
          <w:szCs w:val="20"/>
        </w:rPr>
        <w:t>Типовой перечень ежегодно реализуемых работодателем мероприятий по улучшению условий и охраны труда и снижению профессиональных рисков.</w:t>
      </w:r>
    </w:p>
    <w:p w:rsidR="00FA2717" w:rsidRDefault="00FA2717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17" w:rsidRPr="008B25C2" w:rsidRDefault="00FA2717">
    <w:pPr>
      <w:pStyle w:val="a3"/>
      <w:rPr>
        <w:sz w:val="24"/>
        <w:szCs w:val="24"/>
      </w:rPr>
    </w:pPr>
    <w:r w:rsidRPr="008B25C2">
      <w:rPr>
        <w:b/>
        <w:caps/>
        <w:sz w:val="24"/>
        <w:szCs w:val="24"/>
      </w:rPr>
      <w:t>СТО 1НОСТР 01 –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17" w:rsidRPr="009B57D1" w:rsidRDefault="00FA2717" w:rsidP="00CD2C19">
    <w:pPr>
      <w:pStyle w:val="a3"/>
      <w:ind w:left="1134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caps/>
        <w:sz w:val="28"/>
        <w:szCs w:val="28"/>
      </w:rPr>
      <w:t>н</w:t>
    </w:r>
    <w:r w:rsidRPr="00C95E6B">
      <w:rPr>
        <w:rFonts w:ascii="Arial" w:hAnsi="Arial" w:cs="Arial"/>
        <w:b/>
        <w:sz w:val="28"/>
        <w:szCs w:val="28"/>
      </w:rPr>
      <w:t>екоммерческое</w:t>
    </w:r>
    <w:r>
      <w:rPr>
        <w:rFonts w:ascii="Arial" w:hAnsi="Arial" w:cs="Arial"/>
        <w:b/>
        <w:caps/>
        <w:sz w:val="28"/>
        <w:szCs w:val="28"/>
      </w:rPr>
      <w:t xml:space="preserve"> </w:t>
    </w:r>
    <w:r w:rsidRPr="00C95E6B">
      <w:rPr>
        <w:rFonts w:ascii="Arial" w:hAnsi="Arial" w:cs="Arial"/>
        <w:b/>
        <w:sz w:val="28"/>
        <w:szCs w:val="28"/>
      </w:rPr>
      <w:t>партнерство</w:t>
    </w:r>
    <w:r>
      <w:rPr>
        <w:rFonts w:ascii="Arial" w:hAnsi="Arial" w:cs="Arial"/>
        <w:b/>
        <w:caps/>
        <w:sz w:val="28"/>
        <w:szCs w:val="28"/>
      </w:rPr>
      <w:br/>
      <w:t>«</w:t>
    </w:r>
    <w:r w:rsidRPr="009B57D1">
      <w:rPr>
        <w:rFonts w:ascii="Arial" w:hAnsi="Arial" w:cs="Arial"/>
        <w:b/>
        <w:caps/>
        <w:sz w:val="28"/>
        <w:szCs w:val="28"/>
      </w:rPr>
      <w:t>п</w:t>
    </w:r>
    <w:r w:rsidRPr="009B57D1">
      <w:rPr>
        <w:rFonts w:ascii="Arial" w:hAnsi="Arial" w:cs="Arial"/>
        <w:b/>
        <w:sz w:val="28"/>
        <w:szCs w:val="28"/>
      </w:rPr>
      <w:t>ервая</w:t>
    </w:r>
    <w:r w:rsidRPr="009B57D1">
      <w:rPr>
        <w:rFonts w:ascii="Arial" w:hAnsi="Arial" w:cs="Arial"/>
        <w:b/>
        <w:caps/>
        <w:sz w:val="28"/>
        <w:szCs w:val="28"/>
      </w:rPr>
      <w:t xml:space="preserve"> н</w:t>
    </w:r>
    <w:r w:rsidRPr="009B57D1">
      <w:rPr>
        <w:rFonts w:ascii="Arial" w:hAnsi="Arial" w:cs="Arial"/>
        <w:b/>
        <w:sz w:val="28"/>
        <w:szCs w:val="28"/>
      </w:rPr>
      <w:t>ациональная</w:t>
    </w:r>
    <w:r w:rsidRPr="009B57D1">
      <w:rPr>
        <w:rFonts w:ascii="Arial" w:hAnsi="Arial" w:cs="Arial"/>
        <w:b/>
        <w:caps/>
        <w:sz w:val="28"/>
        <w:szCs w:val="28"/>
      </w:rPr>
      <w:t xml:space="preserve"> о</w:t>
    </w:r>
    <w:r w:rsidRPr="009B57D1">
      <w:rPr>
        <w:rFonts w:ascii="Arial" w:hAnsi="Arial" w:cs="Arial"/>
        <w:b/>
        <w:sz w:val="28"/>
        <w:szCs w:val="28"/>
      </w:rPr>
      <w:t>рганизация</w:t>
    </w:r>
    <w:r w:rsidRPr="009B57D1">
      <w:rPr>
        <w:rFonts w:ascii="Arial" w:hAnsi="Arial" w:cs="Arial"/>
        <w:b/>
        <w:caps/>
        <w:sz w:val="28"/>
        <w:szCs w:val="28"/>
      </w:rPr>
      <w:t xml:space="preserve"> с</w:t>
    </w:r>
    <w:r w:rsidRPr="009B57D1">
      <w:rPr>
        <w:rFonts w:ascii="Arial" w:hAnsi="Arial" w:cs="Arial"/>
        <w:b/>
        <w:sz w:val="28"/>
        <w:szCs w:val="28"/>
      </w:rPr>
      <w:t>троителей</w:t>
    </w:r>
    <w:r>
      <w:rPr>
        <w:rFonts w:ascii="Arial" w:hAnsi="Arial" w:cs="Arial"/>
        <w:b/>
        <w:sz w:val="28"/>
        <w:szCs w:val="28"/>
      </w:rPr>
      <w:t>»</w:t>
    </w:r>
  </w:p>
  <w:p w:rsidR="00FA2717" w:rsidRPr="008B25C2" w:rsidRDefault="00FA2717" w:rsidP="008B25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717" w:rsidRPr="008B25C2" w:rsidRDefault="00FA2717" w:rsidP="004B4418">
    <w:pPr>
      <w:pStyle w:val="a3"/>
      <w:jc w:val="right"/>
    </w:pPr>
    <w:r>
      <w:rPr>
        <w:b/>
        <w:caps/>
        <w:sz w:val="32"/>
        <w:szCs w:val="32"/>
      </w:rPr>
      <w:t xml:space="preserve">СТО С-009 </w:t>
    </w:r>
    <w:r w:rsidR="00FA440C">
      <w:rPr>
        <w:b/>
        <w:caps/>
        <w:sz w:val="32"/>
        <w:szCs w:val="32"/>
      </w:rPr>
      <w:t>-</w:t>
    </w:r>
    <w:r>
      <w:rPr>
        <w:b/>
        <w:caps/>
        <w:sz w:val="32"/>
        <w:szCs w:val="32"/>
      </w:rPr>
      <w:t xml:space="preserve"> 02 –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543"/>
    <w:multiLevelType w:val="hybridMultilevel"/>
    <w:tmpl w:val="DA767F7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5E4C656A"/>
    <w:multiLevelType w:val="hybridMultilevel"/>
    <w:tmpl w:val="C27E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rawingGridVerticalSpacing w:val="28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419D5"/>
    <w:rsid w:val="000010D0"/>
    <w:rsid w:val="000036F7"/>
    <w:rsid w:val="00013D0E"/>
    <w:rsid w:val="00023322"/>
    <w:rsid w:val="000321C1"/>
    <w:rsid w:val="00043D06"/>
    <w:rsid w:val="000733EF"/>
    <w:rsid w:val="00080CDB"/>
    <w:rsid w:val="0008578D"/>
    <w:rsid w:val="00086949"/>
    <w:rsid w:val="00091172"/>
    <w:rsid w:val="00091599"/>
    <w:rsid w:val="000A5563"/>
    <w:rsid w:val="000A7ACE"/>
    <w:rsid w:val="000B5F32"/>
    <w:rsid w:val="000C2B4B"/>
    <w:rsid w:val="000C331B"/>
    <w:rsid w:val="000C6542"/>
    <w:rsid w:val="000D1B59"/>
    <w:rsid w:val="000E168C"/>
    <w:rsid w:val="001131CF"/>
    <w:rsid w:val="00126CB5"/>
    <w:rsid w:val="00142124"/>
    <w:rsid w:val="0015414A"/>
    <w:rsid w:val="001565D7"/>
    <w:rsid w:val="00182CDC"/>
    <w:rsid w:val="001A7ADE"/>
    <w:rsid w:val="001B3364"/>
    <w:rsid w:val="001D1183"/>
    <w:rsid w:val="001E0654"/>
    <w:rsid w:val="002419D5"/>
    <w:rsid w:val="0025539D"/>
    <w:rsid w:val="0026170C"/>
    <w:rsid w:val="00261E3B"/>
    <w:rsid w:val="0026607C"/>
    <w:rsid w:val="0027515A"/>
    <w:rsid w:val="00281291"/>
    <w:rsid w:val="00281759"/>
    <w:rsid w:val="00286437"/>
    <w:rsid w:val="0029108E"/>
    <w:rsid w:val="002912D0"/>
    <w:rsid w:val="002A00A5"/>
    <w:rsid w:val="002B37D3"/>
    <w:rsid w:val="002B5EAF"/>
    <w:rsid w:val="002B6B05"/>
    <w:rsid w:val="002D6542"/>
    <w:rsid w:val="002E47A4"/>
    <w:rsid w:val="002F4CDD"/>
    <w:rsid w:val="00302804"/>
    <w:rsid w:val="00306671"/>
    <w:rsid w:val="00326B54"/>
    <w:rsid w:val="003372C5"/>
    <w:rsid w:val="003419DF"/>
    <w:rsid w:val="0035333F"/>
    <w:rsid w:val="00395666"/>
    <w:rsid w:val="003B2BA9"/>
    <w:rsid w:val="003C4CEC"/>
    <w:rsid w:val="003F1896"/>
    <w:rsid w:val="003F4012"/>
    <w:rsid w:val="004011EC"/>
    <w:rsid w:val="0041521B"/>
    <w:rsid w:val="004351EB"/>
    <w:rsid w:val="0043664E"/>
    <w:rsid w:val="00441073"/>
    <w:rsid w:val="0048598F"/>
    <w:rsid w:val="00493D96"/>
    <w:rsid w:val="004A0879"/>
    <w:rsid w:val="004B4418"/>
    <w:rsid w:val="004C1F3A"/>
    <w:rsid w:val="004D6A51"/>
    <w:rsid w:val="004D7963"/>
    <w:rsid w:val="004E52BA"/>
    <w:rsid w:val="004F17FA"/>
    <w:rsid w:val="004F7DB7"/>
    <w:rsid w:val="005028BC"/>
    <w:rsid w:val="00507B26"/>
    <w:rsid w:val="005124F9"/>
    <w:rsid w:val="0052339C"/>
    <w:rsid w:val="0057109F"/>
    <w:rsid w:val="00574987"/>
    <w:rsid w:val="005A0975"/>
    <w:rsid w:val="005A117D"/>
    <w:rsid w:val="005A1907"/>
    <w:rsid w:val="005B094C"/>
    <w:rsid w:val="005B7537"/>
    <w:rsid w:val="005D6862"/>
    <w:rsid w:val="005E079C"/>
    <w:rsid w:val="005E1CE7"/>
    <w:rsid w:val="005E20A6"/>
    <w:rsid w:val="005E4432"/>
    <w:rsid w:val="005E7AE8"/>
    <w:rsid w:val="005F489C"/>
    <w:rsid w:val="006107BC"/>
    <w:rsid w:val="00613C8D"/>
    <w:rsid w:val="00620AF6"/>
    <w:rsid w:val="006422BE"/>
    <w:rsid w:val="00667B36"/>
    <w:rsid w:val="00670DDE"/>
    <w:rsid w:val="00672A75"/>
    <w:rsid w:val="006764D3"/>
    <w:rsid w:val="00676790"/>
    <w:rsid w:val="0068039E"/>
    <w:rsid w:val="00681C29"/>
    <w:rsid w:val="00687C27"/>
    <w:rsid w:val="00691C79"/>
    <w:rsid w:val="006947B1"/>
    <w:rsid w:val="00696EE9"/>
    <w:rsid w:val="006C37A9"/>
    <w:rsid w:val="006E5E72"/>
    <w:rsid w:val="00701D42"/>
    <w:rsid w:val="00710488"/>
    <w:rsid w:val="00723F2C"/>
    <w:rsid w:val="007329C9"/>
    <w:rsid w:val="007526A7"/>
    <w:rsid w:val="007710C4"/>
    <w:rsid w:val="007919C5"/>
    <w:rsid w:val="00793FA4"/>
    <w:rsid w:val="007A5777"/>
    <w:rsid w:val="007E6D31"/>
    <w:rsid w:val="007F73D5"/>
    <w:rsid w:val="00801F45"/>
    <w:rsid w:val="00804A0E"/>
    <w:rsid w:val="008378A5"/>
    <w:rsid w:val="008550D2"/>
    <w:rsid w:val="00874F38"/>
    <w:rsid w:val="00880833"/>
    <w:rsid w:val="00881AA2"/>
    <w:rsid w:val="008A1CBF"/>
    <w:rsid w:val="008B25C2"/>
    <w:rsid w:val="008B294F"/>
    <w:rsid w:val="008C07D3"/>
    <w:rsid w:val="008C6EB5"/>
    <w:rsid w:val="008D6288"/>
    <w:rsid w:val="008E6380"/>
    <w:rsid w:val="008E6C5F"/>
    <w:rsid w:val="008F3E01"/>
    <w:rsid w:val="008F667C"/>
    <w:rsid w:val="008F7854"/>
    <w:rsid w:val="00931E57"/>
    <w:rsid w:val="00937398"/>
    <w:rsid w:val="00950099"/>
    <w:rsid w:val="00956D5C"/>
    <w:rsid w:val="00960E00"/>
    <w:rsid w:val="00973AA6"/>
    <w:rsid w:val="009A6E20"/>
    <w:rsid w:val="009B1933"/>
    <w:rsid w:val="009B57D1"/>
    <w:rsid w:val="009C6466"/>
    <w:rsid w:val="009D1AD9"/>
    <w:rsid w:val="009E710B"/>
    <w:rsid w:val="009F2656"/>
    <w:rsid w:val="009F580F"/>
    <w:rsid w:val="009F67ED"/>
    <w:rsid w:val="00A04BFC"/>
    <w:rsid w:val="00A04D64"/>
    <w:rsid w:val="00A21324"/>
    <w:rsid w:val="00A31BFF"/>
    <w:rsid w:val="00A36E79"/>
    <w:rsid w:val="00A45056"/>
    <w:rsid w:val="00A56AA0"/>
    <w:rsid w:val="00A6492A"/>
    <w:rsid w:val="00A8168D"/>
    <w:rsid w:val="00A91E78"/>
    <w:rsid w:val="00A927CF"/>
    <w:rsid w:val="00AA2611"/>
    <w:rsid w:val="00AA7877"/>
    <w:rsid w:val="00AB1A66"/>
    <w:rsid w:val="00AB5179"/>
    <w:rsid w:val="00B13268"/>
    <w:rsid w:val="00B2313E"/>
    <w:rsid w:val="00B25D9C"/>
    <w:rsid w:val="00B3036E"/>
    <w:rsid w:val="00B34880"/>
    <w:rsid w:val="00B404D1"/>
    <w:rsid w:val="00B44F7A"/>
    <w:rsid w:val="00B554D5"/>
    <w:rsid w:val="00B57084"/>
    <w:rsid w:val="00B719A4"/>
    <w:rsid w:val="00B74DD4"/>
    <w:rsid w:val="00B81BD9"/>
    <w:rsid w:val="00B93230"/>
    <w:rsid w:val="00B9444E"/>
    <w:rsid w:val="00BA3DA7"/>
    <w:rsid w:val="00BB05A2"/>
    <w:rsid w:val="00BB2619"/>
    <w:rsid w:val="00BD3F5E"/>
    <w:rsid w:val="00BE731B"/>
    <w:rsid w:val="00BF2EAA"/>
    <w:rsid w:val="00C01746"/>
    <w:rsid w:val="00C03D09"/>
    <w:rsid w:val="00C233D1"/>
    <w:rsid w:val="00C3740F"/>
    <w:rsid w:val="00C457D4"/>
    <w:rsid w:val="00C45CEA"/>
    <w:rsid w:val="00C566C2"/>
    <w:rsid w:val="00C71F28"/>
    <w:rsid w:val="00C72AE8"/>
    <w:rsid w:val="00C74666"/>
    <w:rsid w:val="00C81F2F"/>
    <w:rsid w:val="00C85582"/>
    <w:rsid w:val="00C95E6B"/>
    <w:rsid w:val="00CA6147"/>
    <w:rsid w:val="00CA6E7E"/>
    <w:rsid w:val="00CB7FF3"/>
    <w:rsid w:val="00CD2C19"/>
    <w:rsid w:val="00CD5D56"/>
    <w:rsid w:val="00CD658D"/>
    <w:rsid w:val="00D17187"/>
    <w:rsid w:val="00D267BD"/>
    <w:rsid w:val="00D27ADC"/>
    <w:rsid w:val="00D31124"/>
    <w:rsid w:val="00D33C04"/>
    <w:rsid w:val="00D36095"/>
    <w:rsid w:val="00D565F5"/>
    <w:rsid w:val="00D84936"/>
    <w:rsid w:val="00D9209E"/>
    <w:rsid w:val="00DA0CBD"/>
    <w:rsid w:val="00DE3AC6"/>
    <w:rsid w:val="00DF2497"/>
    <w:rsid w:val="00DF30FF"/>
    <w:rsid w:val="00E01310"/>
    <w:rsid w:val="00E34421"/>
    <w:rsid w:val="00E368A1"/>
    <w:rsid w:val="00E43CCB"/>
    <w:rsid w:val="00E44342"/>
    <w:rsid w:val="00E60BCF"/>
    <w:rsid w:val="00E658E6"/>
    <w:rsid w:val="00E705A5"/>
    <w:rsid w:val="00E74CF4"/>
    <w:rsid w:val="00E80113"/>
    <w:rsid w:val="00E81710"/>
    <w:rsid w:val="00E90968"/>
    <w:rsid w:val="00EA7FCA"/>
    <w:rsid w:val="00EC0819"/>
    <w:rsid w:val="00EC2213"/>
    <w:rsid w:val="00EE1426"/>
    <w:rsid w:val="00EE2E76"/>
    <w:rsid w:val="00EF417E"/>
    <w:rsid w:val="00EF57CC"/>
    <w:rsid w:val="00F269F3"/>
    <w:rsid w:val="00F42DC1"/>
    <w:rsid w:val="00F51E2D"/>
    <w:rsid w:val="00F76704"/>
    <w:rsid w:val="00F950DD"/>
    <w:rsid w:val="00FA2717"/>
    <w:rsid w:val="00FA440C"/>
    <w:rsid w:val="00FB19B2"/>
    <w:rsid w:val="00FB5214"/>
    <w:rsid w:val="00FB55AC"/>
    <w:rsid w:val="00FB5C71"/>
    <w:rsid w:val="00FD1D37"/>
    <w:rsid w:val="00FD4E8B"/>
    <w:rsid w:val="00FD6BD2"/>
    <w:rsid w:val="00FE6A44"/>
    <w:rsid w:val="00FE72C6"/>
    <w:rsid w:val="00FF06C8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4C"/>
  </w:style>
  <w:style w:type="paragraph" w:styleId="1">
    <w:name w:val="heading 1"/>
    <w:basedOn w:val="a"/>
    <w:next w:val="a"/>
    <w:link w:val="10"/>
    <w:qFormat/>
    <w:rsid w:val="00687C27"/>
    <w:pPr>
      <w:keepNext/>
      <w:widowControl w:val="0"/>
      <w:tabs>
        <w:tab w:val="left" w:pos="204"/>
      </w:tabs>
      <w:autoSpaceDE w:val="0"/>
      <w:autoSpaceDN w:val="0"/>
      <w:spacing w:after="0" w:line="243" w:lineRule="exact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19D5"/>
  </w:style>
  <w:style w:type="paragraph" w:styleId="a5">
    <w:name w:val="footer"/>
    <w:basedOn w:val="a"/>
    <w:link w:val="a6"/>
    <w:uiPriority w:val="99"/>
    <w:unhideWhenUsed/>
    <w:rsid w:val="0024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19D5"/>
  </w:style>
  <w:style w:type="character" w:customStyle="1" w:styleId="10">
    <w:name w:val="Заголовок 1 Знак"/>
    <w:basedOn w:val="a0"/>
    <w:link w:val="1"/>
    <w:rsid w:val="00687C27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87C27"/>
    <w:pPr>
      <w:spacing w:after="0" w:line="240" w:lineRule="auto"/>
      <w:ind w:firstLine="708"/>
      <w:jc w:val="both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7C27"/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paragraph" w:customStyle="1" w:styleId="Heading">
    <w:name w:val="Heading"/>
    <w:uiPriority w:val="99"/>
    <w:rsid w:val="00687C27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1">
    <w:name w:val="Font Style11"/>
    <w:basedOn w:val="a0"/>
    <w:uiPriority w:val="99"/>
    <w:rsid w:val="00687C27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9B5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5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13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F950D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950DD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F950DD"/>
    <w:rPr>
      <w:vertAlign w:val="superscript"/>
    </w:rPr>
  </w:style>
  <w:style w:type="paragraph" w:customStyle="1" w:styleId="HEADERTEXT">
    <w:name w:val=".HEADERTEXT"/>
    <w:uiPriority w:val="99"/>
    <w:rsid w:val="00C37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paragraph" w:styleId="ac">
    <w:name w:val="List Paragraph"/>
    <w:basedOn w:val="a"/>
    <w:uiPriority w:val="34"/>
    <w:qFormat/>
    <w:rsid w:val="00681C2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A0C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0CBD"/>
  </w:style>
  <w:style w:type="table" w:styleId="ad">
    <w:name w:val="Table Grid"/>
    <w:basedOn w:val="a1"/>
    <w:uiPriority w:val="59"/>
    <w:rsid w:val="0080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popular/gskrf/15_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popular/gskrf/15_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DA7C-24F8-4D19-BAEB-1BB09D70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3374</Words>
  <Characters>19236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 РАЗРАБОТАН    Отделом нормативных документов Некоммерческое партнерство «Перв</vt:lpstr>
      <vt:lpstr>    Приказа Министерства здравоохранения и социального развития от 1 марта 2012 г. №</vt:lpstr>
      <vt:lpstr>    Приказа Министерства здравоохранения и социального развития от 26 апреля 2011г. </vt:lpstr>
    </vt:vector>
  </TitlesOfParts>
  <Company>Моспромстрой</Company>
  <LinksUpToDate>false</LinksUpToDate>
  <CharactersWithSpaces>22565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a.noskov</dc:creator>
  <cp:lastModifiedBy>Донских А</cp:lastModifiedBy>
  <cp:revision>2</cp:revision>
  <cp:lastPrinted>2013-02-14T13:03:00Z</cp:lastPrinted>
  <dcterms:created xsi:type="dcterms:W3CDTF">2013-03-21T05:16:00Z</dcterms:created>
  <dcterms:modified xsi:type="dcterms:W3CDTF">2013-03-21T05:16:00Z</dcterms:modified>
</cp:coreProperties>
</file>