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D90DE5">
        <w:rPr>
          <w:rFonts w:ascii="Times New Roman" w:hAnsi="Times New Roman"/>
          <w:b/>
          <w:sz w:val="24"/>
          <w:szCs w:val="24"/>
        </w:rPr>
        <w:t>5</w:t>
      </w:r>
      <w:r w:rsidR="000E4147">
        <w:rPr>
          <w:rFonts w:ascii="Times New Roman" w:hAnsi="Times New Roman"/>
          <w:b/>
          <w:sz w:val="24"/>
          <w:szCs w:val="24"/>
        </w:rPr>
        <w:t xml:space="preserve">3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0E4147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4147">
        <w:rPr>
          <w:sz w:val="24"/>
          <w:szCs w:val="24"/>
        </w:rPr>
        <w:t>2</w:t>
      </w:r>
      <w:r w:rsidR="001F0340">
        <w:rPr>
          <w:sz w:val="24"/>
          <w:szCs w:val="24"/>
        </w:rPr>
        <w:t>8</w:t>
      </w:r>
      <w:r>
        <w:rPr>
          <w:sz w:val="24"/>
          <w:szCs w:val="24"/>
        </w:rPr>
        <w:t xml:space="preserve"> сентября </w:t>
      </w:r>
      <w:r w:rsidRPr="000E414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0E4147">
        <w:rPr>
          <w:b w:val="0"/>
          <w:sz w:val="24"/>
          <w:szCs w:val="24"/>
        </w:rPr>
        <w:t>2</w:t>
      </w:r>
      <w:r w:rsidR="001F0340">
        <w:rPr>
          <w:b w:val="0"/>
          <w:sz w:val="24"/>
          <w:szCs w:val="24"/>
        </w:rPr>
        <w:t>8</w:t>
      </w:r>
      <w:r w:rsidRPr="002D2005">
        <w:rPr>
          <w:b w:val="0"/>
          <w:sz w:val="24"/>
          <w:szCs w:val="24"/>
        </w:rPr>
        <w:t xml:space="preserve"> </w:t>
      </w:r>
      <w:r w:rsidR="000E4147">
        <w:rPr>
          <w:b w:val="0"/>
          <w:sz w:val="24"/>
          <w:szCs w:val="24"/>
        </w:rPr>
        <w:t>сентября</w:t>
      </w:r>
      <w:r w:rsidRPr="002D2005">
        <w:rPr>
          <w:b w:val="0"/>
          <w:sz w:val="24"/>
          <w:szCs w:val="24"/>
        </w:rPr>
        <w:t xml:space="preserve"> 2018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0E4147">
        <w:rPr>
          <w:b w:val="0"/>
          <w:sz w:val="24"/>
          <w:szCs w:val="24"/>
        </w:rPr>
        <w:t>2</w:t>
      </w:r>
      <w:r w:rsidR="001F0340">
        <w:rPr>
          <w:b w:val="0"/>
          <w:sz w:val="24"/>
          <w:szCs w:val="24"/>
        </w:rPr>
        <w:t>8</w:t>
      </w:r>
      <w:r w:rsidR="000E4147" w:rsidRPr="002D2005">
        <w:rPr>
          <w:b w:val="0"/>
          <w:sz w:val="24"/>
          <w:szCs w:val="24"/>
        </w:rPr>
        <w:t xml:space="preserve"> </w:t>
      </w:r>
      <w:r w:rsidR="000E4147">
        <w:rPr>
          <w:b w:val="0"/>
          <w:sz w:val="24"/>
          <w:szCs w:val="24"/>
        </w:rPr>
        <w:t>сентября</w:t>
      </w:r>
      <w:r w:rsidR="000E4147" w:rsidRPr="002D2005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0E4147">
        <w:rPr>
          <w:b w:val="0"/>
          <w:sz w:val="24"/>
          <w:szCs w:val="24"/>
        </w:rPr>
        <w:t>2</w:t>
      </w:r>
      <w:r w:rsidR="001F0340">
        <w:rPr>
          <w:b w:val="0"/>
          <w:sz w:val="24"/>
          <w:szCs w:val="24"/>
        </w:rPr>
        <w:t>8</w:t>
      </w:r>
      <w:r w:rsidR="000E4147" w:rsidRPr="002D2005">
        <w:rPr>
          <w:b w:val="0"/>
          <w:sz w:val="24"/>
          <w:szCs w:val="24"/>
        </w:rPr>
        <w:t xml:space="preserve"> </w:t>
      </w:r>
      <w:r w:rsidR="000E4147">
        <w:rPr>
          <w:b w:val="0"/>
          <w:sz w:val="24"/>
          <w:szCs w:val="24"/>
        </w:rPr>
        <w:t>сентября</w:t>
      </w:r>
      <w:r w:rsidR="000E4147" w:rsidRPr="002D2005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2018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2D2005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0E4147" w:rsidP="000E414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E4147">
      <w:pPr>
        <w:pStyle w:val="a5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D2005">
        <w:rPr>
          <w:rFonts w:ascii="Times New Roman" w:hAnsi="Times New Roman"/>
          <w:b/>
          <w:sz w:val="24"/>
          <w:szCs w:val="24"/>
        </w:rPr>
        <w:t>Строителей».</w:t>
      </w:r>
    </w:p>
    <w:p w:rsidR="000E4147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- с первым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(кроме особо опасных и технически сложных, уникальных объектов и объектов использования атомной энергии).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2.</w:t>
      </w:r>
      <w:r w:rsidRPr="000E4147">
        <w:rPr>
          <w:b w:val="0"/>
          <w:sz w:val="24"/>
          <w:szCs w:val="24"/>
        </w:rPr>
        <w:tab/>
      </w:r>
      <w:proofErr w:type="gramStart"/>
      <w:r w:rsidRPr="000E4147">
        <w:rPr>
          <w:b w:val="0"/>
          <w:sz w:val="24"/>
          <w:szCs w:val="24"/>
        </w:rPr>
        <w:t>Признать, что Общество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7733257458, на дату принятия Советом Союза настоящего решения уплатило в полном объеме взнос в компенсационный фонд возмещения вреда и взнос в компенсационный фонд обеспечения договорных обязательств - в соответствии с заявленными уровнями ответственности по обязательствам по договору строительного подряда и договорам строительного подряда, заключаемым с использованием конкурентных способов заключения договоров в</w:t>
      </w:r>
      <w:proofErr w:type="gramEnd"/>
      <w:r w:rsidRPr="000E4147">
        <w:rPr>
          <w:b w:val="0"/>
          <w:sz w:val="24"/>
          <w:szCs w:val="24"/>
        </w:rPr>
        <w:t xml:space="preserve"> </w:t>
      </w:r>
      <w:proofErr w:type="gramStart"/>
      <w:r w:rsidRPr="000E4147">
        <w:rPr>
          <w:b w:val="0"/>
          <w:sz w:val="24"/>
          <w:szCs w:val="24"/>
        </w:rPr>
        <w:t>отношении</w:t>
      </w:r>
      <w:proofErr w:type="gramEnd"/>
      <w:r w:rsidRPr="000E4147">
        <w:rPr>
          <w:b w:val="0"/>
          <w:sz w:val="24"/>
          <w:szCs w:val="24"/>
        </w:rPr>
        <w:t xml:space="preserve"> объектов капитального строительства, (кроме особо опасных и технически сложных, уникальных объектов и объектов использования атомной энергии), а также вступительный взнос. 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3.</w:t>
      </w:r>
      <w:r w:rsidRPr="000E4147">
        <w:rPr>
          <w:b w:val="0"/>
          <w:sz w:val="24"/>
          <w:szCs w:val="24"/>
        </w:rPr>
        <w:tab/>
      </w:r>
      <w:proofErr w:type="gramStart"/>
      <w:r w:rsidRPr="000E4147">
        <w:rPr>
          <w:b w:val="0"/>
          <w:sz w:val="24"/>
          <w:szCs w:val="24"/>
        </w:rPr>
        <w:t>С учетом пункта 2 решение Совета Союза о приеме Общества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7733257458, в члены Союза «Первая Национальная Организация Строителей»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 и с первым уровнем</w:t>
      </w:r>
      <w:proofErr w:type="gramEnd"/>
      <w:r w:rsidRPr="000E4147">
        <w:rPr>
          <w:b w:val="0"/>
          <w:sz w:val="24"/>
          <w:szCs w:val="24"/>
        </w:rPr>
        <w:t xml:space="preserve">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энергии), вступает в силу </w:t>
      </w:r>
      <w:proofErr w:type="gramStart"/>
      <w:r w:rsidRPr="000E4147">
        <w:rPr>
          <w:b w:val="0"/>
          <w:sz w:val="24"/>
          <w:szCs w:val="24"/>
        </w:rPr>
        <w:t>с даты</w:t>
      </w:r>
      <w:proofErr w:type="gramEnd"/>
      <w:r w:rsidRPr="000E4147">
        <w:rPr>
          <w:b w:val="0"/>
          <w:sz w:val="24"/>
          <w:szCs w:val="24"/>
        </w:rPr>
        <w:t xml:space="preserve"> его принятия.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4.</w:t>
      </w:r>
      <w:r w:rsidRPr="000E4147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0E4147">
        <w:rPr>
          <w:b w:val="0"/>
          <w:sz w:val="24"/>
          <w:szCs w:val="24"/>
        </w:rPr>
        <w:t>Устьянцевой</w:t>
      </w:r>
      <w:proofErr w:type="spellEnd"/>
      <w:r w:rsidRPr="000E4147">
        <w:rPr>
          <w:b w:val="0"/>
          <w:sz w:val="24"/>
          <w:szCs w:val="24"/>
        </w:rPr>
        <w:t xml:space="preserve"> Е.В.: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2</w:t>
      </w:r>
      <w:r w:rsidR="00230A16">
        <w:rPr>
          <w:b w:val="0"/>
          <w:sz w:val="24"/>
          <w:szCs w:val="24"/>
        </w:rPr>
        <w:t>8</w:t>
      </w:r>
      <w:r w:rsidRPr="000E4147">
        <w:rPr>
          <w:b w:val="0"/>
          <w:sz w:val="24"/>
          <w:szCs w:val="24"/>
        </w:rPr>
        <w:t>.09.2018 г.: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 - направление в Ассоциацию «</w:t>
      </w:r>
      <w:proofErr w:type="spellStart"/>
      <w:r w:rsidRPr="000E4147">
        <w:rPr>
          <w:b w:val="0"/>
          <w:sz w:val="24"/>
          <w:szCs w:val="24"/>
        </w:rPr>
        <w:t>НОСТРОЙ</w:t>
      </w:r>
      <w:proofErr w:type="spellEnd"/>
      <w:r w:rsidRPr="000E4147">
        <w:rPr>
          <w:b w:val="0"/>
          <w:sz w:val="24"/>
          <w:szCs w:val="24"/>
        </w:rPr>
        <w:t>» уведомления о решении, принятом на настоящем заседании Совета Союза.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направить Обществу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 xml:space="preserve">, г. Москва, ИНН 7733257458, уведомление о решении, принятом на настоящем заседании Совета Союза с приложением выписки из протокола настоящего заседания Совета в срок не позднее 01.10.2018 г.  </w:t>
      </w:r>
    </w:p>
    <w:p w:rsidR="000E4147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1.      </w:t>
      </w:r>
      <w:r w:rsidRPr="000E4147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lastRenderedPageBreak/>
        <w:t>-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- с первым уровнем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строительства, (кроме особо опасных и технически сложных, уникальных объектов и объектов использования атомной энергии).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2.</w:t>
      </w:r>
      <w:r w:rsidRPr="000E4147">
        <w:rPr>
          <w:b w:val="0"/>
          <w:sz w:val="24"/>
          <w:szCs w:val="24"/>
        </w:rPr>
        <w:tab/>
      </w:r>
      <w:proofErr w:type="gramStart"/>
      <w:r w:rsidRPr="000E4147">
        <w:rPr>
          <w:b w:val="0"/>
          <w:sz w:val="24"/>
          <w:szCs w:val="24"/>
        </w:rPr>
        <w:t>Признать, что Общество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7733257458, на дату принятия Советом Союза настоящего решения уплатило в полном объеме взнос в компенсационный фонд возмещения вреда и взнос в компенсационный фонд обеспечения договорных обязательств - в соответствии с заявленными уровнями ответственности по обязательствам по договору строительного подряда и договорам строительного подряда, заключаемым с использованием конкурентных способов заключения договоров в</w:t>
      </w:r>
      <w:proofErr w:type="gramEnd"/>
      <w:r w:rsidRPr="000E4147">
        <w:rPr>
          <w:b w:val="0"/>
          <w:sz w:val="24"/>
          <w:szCs w:val="24"/>
        </w:rPr>
        <w:t xml:space="preserve"> </w:t>
      </w:r>
      <w:proofErr w:type="gramStart"/>
      <w:r w:rsidRPr="000E4147">
        <w:rPr>
          <w:b w:val="0"/>
          <w:sz w:val="24"/>
          <w:szCs w:val="24"/>
        </w:rPr>
        <w:t>отношении</w:t>
      </w:r>
      <w:proofErr w:type="gramEnd"/>
      <w:r w:rsidRPr="000E4147">
        <w:rPr>
          <w:b w:val="0"/>
          <w:sz w:val="24"/>
          <w:szCs w:val="24"/>
        </w:rPr>
        <w:t xml:space="preserve"> объектов капитального строительства, (кроме особо опасных и технически сложных, уникальных объектов и объектов использования атомной энергии), а также вступительный взнос. 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3.</w:t>
      </w:r>
      <w:r w:rsidRPr="000E4147">
        <w:rPr>
          <w:b w:val="0"/>
          <w:sz w:val="24"/>
          <w:szCs w:val="24"/>
        </w:rPr>
        <w:tab/>
      </w:r>
      <w:proofErr w:type="gramStart"/>
      <w:r w:rsidRPr="000E4147">
        <w:rPr>
          <w:b w:val="0"/>
          <w:sz w:val="24"/>
          <w:szCs w:val="24"/>
        </w:rPr>
        <w:t>С учетом пункта 2 решение Совета Союза о приеме Общества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7733257458, в члены Союза «Первая Национальная Организация Строителей»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 и с первым уровнем</w:t>
      </w:r>
      <w:proofErr w:type="gramEnd"/>
      <w:r w:rsidRPr="000E4147">
        <w:rPr>
          <w:b w:val="0"/>
          <w:sz w:val="24"/>
          <w:szCs w:val="24"/>
        </w:rPr>
        <w:t xml:space="preserve"> ответственности 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энергии), вступает в силу </w:t>
      </w:r>
      <w:proofErr w:type="gramStart"/>
      <w:r w:rsidRPr="000E4147">
        <w:rPr>
          <w:b w:val="0"/>
          <w:sz w:val="24"/>
          <w:szCs w:val="24"/>
        </w:rPr>
        <w:t>с даты</w:t>
      </w:r>
      <w:proofErr w:type="gramEnd"/>
      <w:r w:rsidRPr="000E4147">
        <w:rPr>
          <w:b w:val="0"/>
          <w:sz w:val="24"/>
          <w:szCs w:val="24"/>
        </w:rPr>
        <w:t xml:space="preserve"> его принятия.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4.</w:t>
      </w:r>
      <w:r w:rsidRPr="000E4147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0E4147">
        <w:rPr>
          <w:b w:val="0"/>
          <w:sz w:val="24"/>
          <w:szCs w:val="24"/>
        </w:rPr>
        <w:t>Устьянцевой</w:t>
      </w:r>
      <w:proofErr w:type="spellEnd"/>
      <w:r w:rsidRPr="000E4147">
        <w:rPr>
          <w:b w:val="0"/>
          <w:sz w:val="24"/>
          <w:szCs w:val="24"/>
        </w:rPr>
        <w:t xml:space="preserve"> Е.В.: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2</w:t>
      </w:r>
      <w:r w:rsidR="00157235">
        <w:rPr>
          <w:b w:val="0"/>
          <w:sz w:val="24"/>
          <w:szCs w:val="24"/>
        </w:rPr>
        <w:t>8</w:t>
      </w:r>
      <w:r w:rsidRPr="000E4147">
        <w:rPr>
          <w:b w:val="0"/>
          <w:sz w:val="24"/>
          <w:szCs w:val="24"/>
        </w:rPr>
        <w:t>.09.2018 г.: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>», г. Москва, ИНН 7733257458;</w:t>
      </w:r>
    </w:p>
    <w:p w:rsidR="000E4147" w:rsidRP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 xml:space="preserve">           - направление в Ассоциацию «</w:t>
      </w:r>
      <w:proofErr w:type="spellStart"/>
      <w:r w:rsidRPr="000E4147">
        <w:rPr>
          <w:b w:val="0"/>
          <w:sz w:val="24"/>
          <w:szCs w:val="24"/>
        </w:rPr>
        <w:t>НОСТРОЙ</w:t>
      </w:r>
      <w:proofErr w:type="spellEnd"/>
      <w:r w:rsidRPr="000E4147">
        <w:rPr>
          <w:b w:val="0"/>
          <w:sz w:val="24"/>
          <w:szCs w:val="24"/>
        </w:rPr>
        <w:t>» уведомления о решении, принятом на настоящем заседании Совета Союза.</w:t>
      </w:r>
    </w:p>
    <w:p w:rsidR="000E4147" w:rsidRDefault="000E4147" w:rsidP="000E4147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0E4147">
        <w:rPr>
          <w:b w:val="0"/>
          <w:sz w:val="24"/>
          <w:szCs w:val="24"/>
        </w:rPr>
        <w:t>- направить Обществу с ограниченной ответственностью «</w:t>
      </w:r>
      <w:proofErr w:type="spellStart"/>
      <w:r w:rsidRPr="000E4147">
        <w:rPr>
          <w:b w:val="0"/>
          <w:sz w:val="24"/>
          <w:szCs w:val="24"/>
        </w:rPr>
        <w:t>СПЕЦСТРОЙ</w:t>
      </w:r>
      <w:proofErr w:type="spellEnd"/>
      <w:r w:rsidRPr="000E4147">
        <w:rPr>
          <w:b w:val="0"/>
          <w:sz w:val="24"/>
          <w:szCs w:val="24"/>
        </w:rPr>
        <w:t xml:space="preserve">, г. Москва, ИНН 7733257458, уведомление о решении, принятом на настоящем заседании Совета Союза с приложением выписки из протокола настоящего заседания Совета в срок не позднее 01.10.2018 г.  </w:t>
      </w:r>
    </w:p>
    <w:p w:rsidR="000E4147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D2" w:rsidRDefault="004503D2" w:rsidP="003164AF">
      <w:pPr>
        <w:spacing w:after="0" w:line="240" w:lineRule="auto"/>
      </w:pPr>
      <w:r>
        <w:separator/>
      </w:r>
    </w:p>
  </w:endnote>
  <w:endnote w:type="continuationSeparator" w:id="0">
    <w:p w:rsidR="004503D2" w:rsidRDefault="004503D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30A1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D2" w:rsidRDefault="004503D2" w:rsidP="003164AF">
      <w:pPr>
        <w:spacing w:after="0" w:line="240" w:lineRule="auto"/>
      </w:pPr>
      <w:r>
        <w:separator/>
      </w:r>
    </w:p>
  </w:footnote>
  <w:footnote w:type="continuationSeparator" w:id="0">
    <w:p w:rsidR="004503D2" w:rsidRDefault="004503D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78C7-CB42-419E-8010-985D2309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6</cp:revision>
  <cp:lastPrinted>2018-02-16T08:51:00Z</cp:lastPrinted>
  <dcterms:created xsi:type="dcterms:W3CDTF">2018-09-25T08:52:00Z</dcterms:created>
  <dcterms:modified xsi:type="dcterms:W3CDTF">2018-09-28T10:58:00Z</dcterms:modified>
</cp:coreProperties>
</file>