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1634"/>
        <w:gridCol w:w="3752"/>
        <w:gridCol w:w="4395"/>
      </w:tblGrid>
      <w:tr w:rsidR="00291494" w:rsidRPr="00291494" w:rsidTr="00612190">
        <w:tc>
          <w:tcPr>
            <w:tcW w:w="1634" w:type="dxa"/>
            <w:shd w:val="clear" w:color="auto" w:fill="auto"/>
          </w:tcPr>
          <w:p w:rsidR="00291494" w:rsidRPr="00291494" w:rsidRDefault="00291494" w:rsidP="00291494">
            <w:pPr>
              <w:ind w:right="-1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2" w:type="dxa"/>
            <w:shd w:val="clear" w:color="auto" w:fill="auto"/>
          </w:tcPr>
          <w:p w:rsidR="00291494" w:rsidRPr="00291494" w:rsidRDefault="00291494" w:rsidP="00291494">
            <w:pPr>
              <w:ind w:right="-1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291494" w:rsidRPr="00291494" w:rsidRDefault="00291494" w:rsidP="002914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91494" w:rsidRPr="00291494" w:rsidRDefault="00291494" w:rsidP="00291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94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Общего собрания членов</w:t>
            </w:r>
          </w:p>
          <w:p w:rsidR="00291494" w:rsidRPr="00291494" w:rsidRDefault="00291494" w:rsidP="00291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94">
              <w:rPr>
                <w:rFonts w:ascii="Times New Roman" w:eastAsia="Calibri" w:hAnsi="Times New Roman" w:cs="Times New Roman"/>
                <w:sz w:val="24"/>
                <w:szCs w:val="24"/>
              </w:rPr>
              <w:t>Союза «Первая Национальная</w:t>
            </w:r>
          </w:p>
          <w:p w:rsidR="00291494" w:rsidRPr="00291494" w:rsidRDefault="00291494" w:rsidP="00291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Строителей»</w:t>
            </w:r>
          </w:p>
          <w:p w:rsidR="00291494" w:rsidRPr="00291494" w:rsidRDefault="00291494" w:rsidP="00291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94">
              <w:rPr>
                <w:rFonts w:ascii="Times New Roman" w:eastAsia="Calibri" w:hAnsi="Times New Roman" w:cs="Times New Roman"/>
                <w:sz w:val="24"/>
                <w:szCs w:val="24"/>
              </w:rPr>
              <w:t>от 26.06.2019 г.</w:t>
            </w:r>
          </w:p>
          <w:p w:rsidR="00291494" w:rsidRPr="00291494" w:rsidRDefault="00291494" w:rsidP="002914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494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№ 22 от 26.06.2</w:t>
            </w:r>
            <w:r w:rsidR="00735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91494">
              <w:rPr>
                <w:rFonts w:ascii="Times New Roman" w:eastAsia="Calibri" w:hAnsi="Times New Roman" w:cs="Times New Roman"/>
                <w:sz w:val="24"/>
                <w:szCs w:val="24"/>
              </w:rPr>
              <w:t>19 г.)</w:t>
            </w:r>
          </w:p>
        </w:tc>
      </w:tr>
    </w:tbl>
    <w:p w:rsidR="00606AFA" w:rsidRPr="00D32080" w:rsidRDefault="00606AFA" w:rsidP="00606AFA">
      <w:pPr>
        <w:pStyle w:val="a4"/>
        <w:spacing w:before="0" w:beforeAutospacing="0" w:after="0" w:afterAutospacing="0"/>
        <w:ind w:left="-426" w:right="-144" w:firstLine="426"/>
        <w:jc w:val="center"/>
        <w:rPr>
          <w:b/>
          <w:sz w:val="22"/>
          <w:szCs w:val="22"/>
        </w:rPr>
      </w:pPr>
    </w:p>
    <w:p w:rsidR="00606AFA" w:rsidRPr="00D32080" w:rsidRDefault="00606AFA" w:rsidP="00606AFA">
      <w:pPr>
        <w:pStyle w:val="a4"/>
        <w:spacing w:before="0" w:beforeAutospacing="0" w:after="0" w:afterAutospacing="0"/>
        <w:ind w:left="-426" w:right="-144" w:firstLine="426"/>
        <w:jc w:val="center"/>
        <w:rPr>
          <w:b/>
          <w:sz w:val="22"/>
          <w:szCs w:val="22"/>
        </w:rPr>
      </w:pPr>
    </w:p>
    <w:p w:rsidR="00606AFA" w:rsidRPr="00D32080" w:rsidRDefault="00606AFA" w:rsidP="00606AFA">
      <w:pPr>
        <w:pStyle w:val="a4"/>
        <w:spacing w:before="0" w:beforeAutospacing="0" w:after="0" w:afterAutospacing="0"/>
        <w:ind w:left="-426" w:right="-144" w:firstLine="426"/>
        <w:jc w:val="center"/>
        <w:rPr>
          <w:b/>
          <w:sz w:val="22"/>
          <w:szCs w:val="22"/>
        </w:rPr>
      </w:pPr>
    </w:p>
    <w:p w:rsidR="00606AFA" w:rsidRPr="00D32080" w:rsidRDefault="00606AFA" w:rsidP="00606AFA">
      <w:pPr>
        <w:pStyle w:val="a4"/>
        <w:spacing w:before="0" w:beforeAutospacing="0" w:after="0" w:afterAutospacing="0"/>
        <w:ind w:left="-426" w:right="-144" w:firstLine="426"/>
        <w:jc w:val="center"/>
        <w:rPr>
          <w:b/>
        </w:rPr>
      </w:pPr>
    </w:p>
    <w:p w:rsidR="00606AFA" w:rsidRPr="00D32080" w:rsidRDefault="00606AFA" w:rsidP="00606AFA">
      <w:pPr>
        <w:pStyle w:val="a4"/>
        <w:spacing w:before="0" w:beforeAutospacing="0" w:after="0" w:afterAutospacing="0"/>
        <w:ind w:right="-144"/>
        <w:jc w:val="center"/>
        <w:rPr>
          <w:b/>
        </w:rPr>
      </w:pPr>
      <w:r w:rsidRPr="00D32080">
        <w:rPr>
          <w:b/>
        </w:rPr>
        <w:t>Положение</w:t>
      </w:r>
    </w:p>
    <w:p w:rsidR="001351C5" w:rsidRDefault="00606AFA" w:rsidP="00606AFA">
      <w:pPr>
        <w:pStyle w:val="a4"/>
        <w:spacing w:before="0" w:beforeAutospacing="0" w:after="0" w:afterAutospacing="0"/>
        <w:ind w:right="-144"/>
        <w:jc w:val="center"/>
        <w:rPr>
          <w:b/>
        </w:rPr>
      </w:pPr>
      <w:r w:rsidRPr="00D32080">
        <w:rPr>
          <w:b/>
        </w:rPr>
        <w:t xml:space="preserve">«О проведении Союзом «Первая Национальная Организация Строителей»  </w:t>
      </w:r>
    </w:p>
    <w:p w:rsidR="001351C5" w:rsidRDefault="00606AFA" w:rsidP="00606AFA">
      <w:pPr>
        <w:pStyle w:val="a4"/>
        <w:spacing w:before="0" w:beforeAutospacing="0" w:after="0" w:afterAutospacing="0"/>
        <w:ind w:right="-144"/>
        <w:jc w:val="center"/>
        <w:rPr>
          <w:b/>
        </w:rPr>
      </w:pPr>
      <w:r w:rsidRPr="00D32080">
        <w:rPr>
          <w:b/>
        </w:rPr>
        <w:t xml:space="preserve">анализа деятельности своих членов на основании информации, </w:t>
      </w:r>
    </w:p>
    <w:p w:rsidR="00606AFA" w:rsidRPr="00D32080" w:rsidRDefault="00606AFA" w:rsidP="00606AFA">
      <w:pPr>
        <w:pStyle w:val="a4"/>
        <w:spacing w:before="0" w:beforeAutospacing="0" w:after="0" w:afterAutospacing="0"/>
        <w:ind w:right="-144"/>
        <w:jc w:val="center"/>
        <w:rPr>
          <w:b/>
        </w:rPr>
      </w:pPr>
      <w:bookmarkStart w:id="0" w:name="_GoBack"/>
      <w:bookmarkEnd w:id="0"/>
      <w:r w:rsidRPr="00D32080">
        <w:rPr>
          <w:b/>
        </w:rPr>
        <w:t>представляемой ими в форме отчетов»</w:t>
      </w:r>
    </w:p>
    <w:p w:rsidR="00606AFA" w:rsidRPr="00D32080" w:rsidRDefault="00606AFA" w:rsidP="00606AFA">
      <w:pPr>
        <w:rPr>
          <w:rFonts w:ascii="Times New Roman" w:hAnsi="Times New Roman" w:cs="Times New Roman"/>
          <w:b/>
          <w:sz w:val="24"/>
          <w:szCs w:val="24"/>
        </w:rPr>
      </w:pPr>
    </w:p>
    <w:p w:rsidR="00955BB5" w:rsidRPr="00D32080" w:rsidRDefault="00F93B43" w:rsidP="002F385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3208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06AFA" w:rsidRPr="00D3208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55BB5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1.1. Положение </w:t>
      </w:r>
      <w:r w:rsidR="00606AFA" w:rsidRPr="00D32080">
        <w:rPr>
          <w:rFonts w:ascii="Times New Roman" w:hAnsi="Times New Roman" w:cs="Times New Roman"/>
          <w:sz w:val="24"/>
          <w:szCs w:val="24"/>
        </w:rPr>
        <w:t xml:space="preserve">«О проведении Союзом «Первая Национальная Организация Строителей»  анализа деятельности своих членов на основании информации, представляемой ими в форме отчетов» (далее – Положение) </w:t>
      </w:r>
      <w:r w:rsidRPr="00D32080">
        <w:rPr>
          <w:rFonts w:ascii="Times New Roman" w:hAnsi="Times New Roman" w:cs="Times New Roman"/>
          <w:sz w:val="24"/>
          <w:szCs w:val="24"/>
        </w:rPr>
        <w:t>разработано в соответствии с Градостроительным кодексом Российской Федерации, Федеральным законом от 01 декабря 2007 г. № 315-ФЗ «О саморегулируемых организациях», Приказом Минстроя России от 10.04.2017 г. № 700/</w:t>
      </w:r>
      <w:proofErr w:type="spellStart"/>
      <w:proofErr w:type="gramStart"/>
      <w:r w:rsidRPr="00D3208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D32080">
        <w:rPr>
          <w:rFonts w:ascii="Times New Roman" w:hAnsi="Times New Roman" w:cs="Times New Roman"/>
          <w:sz w:val="24"/>
          <w:szCs w:val="24"/>
        </w:rPr>
        <w:t xml:space="preserve"> «Об утверждении Порядка уведомления саморегулируемой организации, основанной на членстве лиц, выполняющих </w:t>
      </w:r>
      <w:proofErr w:type="gramStart"/>
      <w:r w:rsidRPr="00D32080">
        <w:rPr>
          <w:rFonts w:ascii="Times New Roman" w:hAnsi="Times New Roman" w:cs="Times New Roman"/>
          <w:sz w:val="24"/>
          <w:szCs w:val="24"/>
        </w:rPr>
        <w:t>инженерные изыскания, саморегулируемой организации, основанной на членстве лиц, осуществляющих подготовку проектной документации, саморегулируемой организации, основанной на членстве лиц, осуществляющих строительство,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договоров», Уставом</w:t>
      </w:r>
      <w:proofErr w:type="gramEnd"/>
      <w:r w:rsidRPr="00D32080">
        <w:rPr>
          <w:rFonts w:ascii="Times New Roman" w:hAnsi="Times New Roman" w:cs="Times New Roman"/>
          <w:sz w:val="24"/>
          <w:szCs w:val="24"/>
        </w:rPr>
        <w:t xml:space="preserve"> </w:t>
      </w:r>
      <w:r w:rsidR="00606AFA" w:rsidRPr="00D32080">
        <w:rPr>
          <w:rFonts w:ascii="Times New Roman" w:hAnsi="Times New Roman" w:cs="Times New Roman"/>
          <w:sz w:val="24"/>
          <w:szCs w:val="24"/>
        </w:rPr>
        <w:t>Союза «Первая Национальная»</w:t>
      </w:r>
      <w:r w:rsidRPr="00D3208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6AFA" w:rsidRPr="00D32080">
        <w:rPr>
          <w:rFonts w:ascii="Times New Roman" w:hAnsi="Times New Roman" w:cs="Times New Roman"/>
          <w:sz w:val="24"/>
          <w:szCs w:val="24"/>
        </w:rPr>
        <w:t>Союз</w:t>
      </w:r>
      <w:r w:rsidRPr="00D32080">
        <w:rPr>
          <w:rFonts w:ascii="Times New Roman" w:hAnsi="Times New Roman" w:cs="Times New Roman"/>
          <w:sz w:val="24"/>
          <w:szCs w:val="24"/>
        </w:rPr>
        <w:t>).</w:t>
      </w:r>
    </w:p>
    <w:p w:rsidR="00955BB5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1.2. Требования настоящего Положения направлены на обеспечение формирования обобщенных сведений о членах </w:t>
      </w:r>
      <w:r w:rsidR="00606AFA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 xml:space="preserve">, их актуализацию с целью </w:t>
      </w:r>
      <w:r w:rsidR="00606AFA" w:rsidRPr="00D32080">
        <w:rPr>
          <w:rFonts w:ascii="Times New Roman" w:eastAsia="Times New Roman" w:hAnsi="Times New Roman" w:cs="Times New Roman"/>
          <w:sz w:val="24"/>
          <w:szCs w:val="24"/>
        </w:rPr>
        <w:t xml:space="preserve">последующего </w:t>
      </w:r>
      <w:proofErr w:type="gramStart"/>
      <w:r w:rsidR="00606AFA" w:rsidRPr="00D3208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606AFA" w:rsidRPr="00D3208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Союза</w:t>
      </w:r>
      <w:r w:rsidR="00606AFA" w:rsidRPr="00D32080">
        <w:rPr>
          <w:rFonts w:ascii="Times New Roman" w:hAnsi="Times New Roman" w:cs="Times New Roman"/>
          <w:sz w:val="24"/>
          <w:szCs w:val="24"/>
        </w:rPr>
        <w:t xml:space="preserve"> и </w:t>
      </w:r>
      <w:r w:rsidRPr="00D32080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606AFA" w:rsidRPr="00D32080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D32080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606AFA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>.</w:t>
      </w:r>
    </w:p>
    <w:p w:rsidR="00955BB5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1.3. Требования настоящего Положения обязательны для всех членов </w:t>
      </w:r>
      <w:r w:rsidR="007F794B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 xml:space="preserve">, органов управления, специализированных органов и работников </w:t>
      </w:r>
      <w:r w:rsidR="007F794B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BB5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1.4. </w:t>
      </w:r>
      <w:r w:rsidR="007F794B" w:rsidRPr="00D32080">
        <w:rPr>
          <w:rFonts w:ascii="Times New Roman" w:hAnsi="Times New Roman" w:cs="Times New Roman"/>
          <w:sz w:val="24"/>
          <w:szCs w:val="24"/>
        </w:rPr>
        <w:t>Союз</w:t>
      </w:r>
      <w:r w:rsidRPr="00D32080">
        <w:rPr>
          <w:rFonts w:ascii="Times New Roman" w:hAnsi="Times New Roman" w:cs="Times New Roman"/>
          <w:sz w:val="24"/>
          <w:szCs w:val="24"/>
        </w:rPr>
        <w:t xml:space="preserve"> осуществляет анализ деятельности своих членов на основании: </w:t>
      </w:r>
    </w:p>
    <w:p w:rsidR="00955BB5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- Отчетов о деятельности членов </w:t>
      </w:r>
      <w:r w:rsidR="007F794B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 xml:space="preserve"> </w:t>
      </w:r>
      <w:r w:rsidR="007F794B" w:rsidRPr="00D32080">
        <w:rPr>
          <w:rFonts w:ascii="Times New Roman" w:eastAsia="Times New Roman" w:hAnsi="Times New Roman" w:cs="Times New Roman"/>
          <w:sz w:val="24"/>
          <w:szCs w:val="24"/>
        </w:rPr>
        <w:t>за истекший календарный год</w:t>
      </w:r>
      <w:r w:rsidR="007F794B" w:rsidRPr="00D32080">
        <w:rPr>
          <w:rFonts w:ascii="Times New Roman" w:hAnsi="Times New Roman" w:cs="Times New Roman"/>
          <w:sz w:val="24"/>
          <w:szCs w:val="24"/>
        </w:rPr>
        <w:t xml:space="preserve"> </w:t>
      </w:r>
      <w:r w:rsidRPr="00D32080">
        <w:rPr>
          <w:rFonts w:ascii="Times New Roman" w:hAnsi="Times New Roman" w:cs="Times New Roman"/>
          <w:sz w:val="24"/>
          <w:szCs w:val="24"/>
        </w:rPr>
        <w:t>(далее –</w:t>
      </w:r>
      <w:r w:rsidR="007F794B" w:rsidRPr="00D32080">
        <w:rPr>
          <w:rFonts w:ascii="Times New Roman" w:hAnsi="Times New Roman" w:cs="Times New Roman"/>
          <w:sz w:val="24"/>
          <w:szCs w:val="24"/>
        </w:rPr>
        <w:t xml:space="preserve"> </w:t>
      </w:r>
      <w:r w:rsidRPr="00D32080">
        <w:rPr>
          <w:rFonts w:ascii="Times New Roman" w:hAnsi="Times New Roman" w:cs="Times New Roman"/>
          <w:sz w:val="24"/>
          <w:szCs w:val="24"/>
        </w:rPr>
        <w:t>Отчет)</w:t>
      </w:r>
      <w:r w:rsidR="007F794B" w:rsidRPr="00D32080">
        <w:rPr>
          <w:rFonts w:ascii="Times New Roman" w:hAnsi="Times New Roman" w:cs="Times New Roman"/>
          <w:sz w:val="24"/>
          <w:szCs w:val="24"/>
        </w:rPr>
        <w:t>, оформленных по форме</w:t>
      </w:r>
      <w:r w:rsidR="00112173" w:rsidRPr="00D32080">
        <w:rPr>
          <w:rFonts w:ascii="Times New Roman" w:hAnsi="Times New Roman" w:cs="Times New Roman"/>
          <w:sz w:val="24"/>
          <w:szCs w:val="24"/>
        </w:rPr>
        <w:t>,</w:t>
      </w:r>
      <w:r w:rsidR="007F794B" w:rsidRPr="00D32080">
        <w:rPr>
          <w:rFonts w:ascii="Times New Roman" w:hAnsi="Times New Roman" w:cs="Times New Roman"/>
          <w:sz w:val="24"/>
          <w:szCs w:val="24"/>
        </w:rPr>
        <w:t xml:space="preserve"> </w:t>
      </w:r>
      <w:r w:rsidR="00112173" w:rsidRPr="00D32080">
        <w:rPr>
          <w:rFonts w:ascii="Times New Roman" w:hAnsi="Times New Roman" w:cs="Times New Roman"/>
          <w:sz w:val="24"/>
          <w:szCs w:val="24"/>
        </w:rPr>
        <w:t xml:space="preserve">установленной в </w:t>
      </w:r>
      <w:r w:rsidR="007F794B" w:rsidRPr="00D3208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32080">
        <w:rPr>
          <w:rFonts w:ascii="Times New Roman" w:hAnsi="Times New Roman" w:cs="Times New Roman"/>
          <w:sz w:val="24"/>
          <w:szCs w:val="24"/>
        </w:rPr>
        <w:t>1</w:t>
      </w:r>
      <w:r w:rsidR="00112173" w:rsidRPr="00D32080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  <w:r w:rsidRPr="00D32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BB5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>- Уведомлений о фактическом совокупном размере обязательств по договорам строительного подряда, договорам подряда на осуществление сноса</w:t>
      </w:r>
      <w:r w:rsidR="0020607E">
        <w:rPr>
          <w:rFonts w:ascii="Times New Roman" w:hAnsi="Times New Roman" w:cs="Times New Roman"/>
          <w:sz w:val="24"/>
          <w:szCs w:val="24"/>
        </w:rPr>
        <w:t>,</w:t>
      </w:r>
      <w:r w:rsidRPr="00D32080">
        <w:rPr>
          <w:rFonts w:ascii="Times New Roman" w:hAnsi="Times New Roman" w:cs="Times New Roman"/>
          <w:sz w:val="24"/>
          <w:szCs w:val="24"/>
        </w:rPr>
        <w:t xml:space="preserve"> заключенным членом </w:t>
      </w:r>
      <w:r w:rsidR="007F794B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D320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2080">
        <w:rPr>
          <w:rFonts w:ascii="Times New Roman" w:hAnsi="Times New Roman" w:cs="Times New Roman"/>
          <w:sz w:val="24"/>
          <w:szCs w:val="24"/>
        </w:rPr>
        <w:t xml:space="preserve"> отчетного года с использованием конкурентных способов заключения договоров (далее –Уведомление), </w:t>
      </w:r>
      <w:r w:rsidR="00112173" w:rsidRPr="00D32080">
        <w:rPr>
          <w:rFonts w:ascii="Times New Roman" w:hAnsi="Times New Roman" w:cs="Times New Roman"/>
          <w:sz w:val="24"/>
          <w:szCs w:val="24"/>
        </w:rPr>
        <w:t>оформленных по форме, установленной в Приложение 2 к настоящему Положению;</w:t>
      </w:r>
    </w:p>
    <w:p w:rsidR="00112173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- информации, получаемой от членов </w:t>
      </w:r>
      <w:r w:rsidR="00112173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 xml:space="preserve"> по отдельным запросам</w:t>
      </w:r>
      <w:r w:rsidR="00112173" w:rsidRPr="00D32080">
        <w:rPr>
          <w:rFonts w:ascii="Times New Roman" w:hAnsi="Times New Roman" w:cs="Times New Roman"/>
          <w:sz w:val="24"/>
          <w:szCs w:val="24"/>
        </w:rPr>
        <w:t>,</w:t>
      </w:r>
    </w:p>
    <w:p w:rsidR="00112173" w:rsidRPr="00D32080" w:rsidRDefault="00112173" w:rsidP="00D3208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- информации, размещенной на официальном сайте члена Союза </w:t>
      </w:r>
      <w:r w:rsidRPr="00D32080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Интернет,</w:t>
      </w:r>
    </w:p>
    <w:p w:rsidR="00112173" w:rsidRPr="00D32080" w:rsidRDefault="00112173" w:rsidP="00D3208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20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41BA" w:rsidRPr="00D32080">
        <w:rPr>
          <w:rFonts w:ascii="Times New Roman" w:eastAsia="Times New Roman" w:hAnsi="Times New Roman" w:cs="Times New Roman"/>
          <w:sz w:val="24"/>
          <w:szCs w:val="24"/>
        </w:rPr>
        <w:t xml:space="preserve">информации, размещенной в информационно-телекоммуникационной сети Интернет на официальных сайтах </w:t>
      </w:r>
      <w:r w:rsidRPr="00D32080">
        <w:rPr>
          <w:rFonts w:ascii="Times New Roman" w:hAnsi="Times New Roman" w:cs="Times New Roman"/>
          <w:sz w:val="24"/>
          <w:szCs w:val="24"/>
        </w:rPr>
        <w:t>государственных и муниципальных органов власти</w:t>
      </w:r>
      <w:r w:rsidR="004A41BA" w:rsidRPr="00D32080">
        <w:rPr>
          <w:rFonts w:ascii="Times New Roman" w:hAnsi="Times New Roman" w:cs="Times New Roman"/>
          <w:sz w:val="24"/>
          <w:szCs w:val="24"/>
        </w:rPr>
        <w:t>,</w:t>
      </w:r>
      <w:r w:rsidRPr="00D3208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</w:t>
      </w:r>
      <w:r w:rsidR="00BC0356" w:rsidRPr="00D32080">
        <w:rPr>
          <w:rFonts w:ascii="Times New Roman" w:hAnsi="Times New Roman" w:cs="Times New Roman"/>
          <w:sz w:val="24"/>
          <w:szCs w:val="24"/>
        </w:rPr>
        <w:t xml:space="preserve">Ассоциации «Национальное объединение строителей», </w:t>
      </w:r>
      <w:r w:rsidRPr="00D32080">
        <w:rPr>
          <w:rFonts w:ascii="Times New Roman" w:hAnsi="Times New Roman" w:cs="Times New Roman"/>
          <w:sz w:val="24"/>
          <w:szCs w:val="24"/>
        </w:rPr>
        <w:t>застройщик</w:t>
      </w:r>
      <w:r w:rsidR="004A41BA" w:rsidRPr="00D32080">
        <w:rPr>
          <w:rFonts w:ascii="Times New Roman" w:hAnsi="Times New Roman" w:cs="Times New Roman"/>
          <w:sz w:val="24"/>
          <w:szCs w:val="24"/>
        </w:rPr>
        <w:t>ов</w:t>
      </w:r>
      <w:r w:rsidRPr="00D32080">
        <w:rPr>
          <w:rFonts w:ascii="Times New Roman" w:hAnsi="Times New Roman" w:cs="Times New Roman"/>
          <w:sz w:val="24"/>
          <w:szCs w:val="24"/>
        </w:rPr>
        <w:t>, техническ</w:t>
      </w:r>
      <w:r w:rsidR="004A41BA" w:rsidRPr="00D32080">
        <w:rPr>
          <w:rFonts w:ascii="Times New Roman" w:hAnsi="Times New Roman" w:cs="Times New Roman"/>
          <w:sz w:val="24"/>
          <w:szCs w:val="24"/>
        </w:rPr>
        <w:t>их</w:t>
      </w:r>
      <w:r w:rsidRPr="00D32080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4A41BA" w:rsidRPr="00D32080">
        <w:rPr>
          <w:rFonts w:ascii="Times New Roman" w:hAnsi="Times New Roman" w:cs="Times New Roman"/>
          <w:sz w:val="24"/>
          <w:szCs w:val="24"/>
        </w:rPr>
        <w:t>ов</w:t>
      </w:r>
      <w:r w:rsidRPr="00D32080">
        <w:rPr>
          <w:rFonts w:ascii="Times New Roman" w:eastAsia="Times New Roman" w:hAnsi="Times New Roman" w:cs="Times New Roman"/>
          <w:sz w:val="24"/>
          <w:szCs w:val="24"/>
        </w:rPr>
        <w:t>, лиц, ответственн</w:t>
      </w:r>
      <w:r w:rsidR="004A41BA" w:rsidRPr="00D3208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32080">
        <w:rPr>
          <w:rFonts w:ascii="Times New Roman" w:eastAsia="Times New Roman" w:hAnsi="Times New Roman" w:cs="Times New Roman"/>
          <w:sz w:val="24"/>
          <w:szCs w:val="24"/>
        </w:rPr>
        <w:t xml:space="preserve"> за эксплуатацию здани</w:t>
      </w:r>
      <w:r w:rsidR="00BC0356" w:rsidRPr="00D32080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D32080">
        <w:rPr>
          <w:rFonts w:ascii="Times New Roman" w:eastAsia="Times New Roman" w:hAnsi="Times New Roman" w:cs="Times New Roman"/>
          <w:sz w:val="24"/>
          <w:szCs w:val="24"/>
        </w:rPr>
        <w:t xml:space="preserve"> сооружени</w:t>
      </w:r>
      <w:r w:rsidR="00BC0356" w:rsidRPr="00D32080">
        <w:rPr>
          <w:rFonts w:ascii="Times New Roman" w:eastAsia="Times New Roman" w:hAnsi="Times New Roman" w:cs="Times New Roman"/>
          <w:sz w:val="24"/>
          <w:szCs w:val="24"/>
        </w:rPr>
        <w:t xml:space="preserve">й, </w:t>
      </w:r>
      <w:r w:rsidR="00BC0356" w:rsidRPr="00D320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</w:t>
      </w:r>
      <w:r w:rsidR="00BC0356" w:rsidRPr="00D320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многоквартирных домах и информации</w:t>
      </w:r>
      <w:r w:rsidR="00CB728C" w:rsidRPr="00D320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BC0356" w:rsidRPr="00D320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направленной указанными организациями непосредственно в Союз.</w:t>
      </w:r>
      <w:proofErr w:type="gramEnd"/>
    </w:p>
    <w:p w:rsidR="00955BB5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1.5. Члены </w:t>
      </w:r>
      <w:r w:rsidR="00CB728C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 xml:space="preserve"> обязаны представлять </w:t>
      </w:r>
      <w:r w:rsidR="00CB728C" w:rsidRPr="00D32080">
        <w:rPr>
          <w:rFonts w:ascii="Times New Roman" w:hAnsi="Times New Roman" w:cs="Times New Roman"/>
          <w:sz w:val="24"/>
          <w:szCs w:val="24"/>
        </w:rPr>
        <w:t>О</w:t>
      </w:r>
      <w:r w:rsidRPr="00D32080">
        <w:rPr>
          <w:rFonts w:ascii="Times New Roman" w:hAnsi="Times New Roman" w:cs="Times New Roman"/>
          <w:sz w:val="24"/>
          <w:szCs w:val="24"/>
        </w:rPr>
        <w:t xml:space="preserve">тчеты и </w:t>
      </w:r>
      <w:r w:rsidR="00CB728C" w:rsidRPr="00D32080">
        <w:rPr>
          <w:rFonts w:ascii="Times New Roman" w:hAnsi="Times New Roman" w:cs="Times New Roman"/>
          <w:sz w:val="24"/>
          <w:szCs w:val="24"/>
        </w:rPr>
        <w:t>У</w:t>
      </w:r>
      <w:r w:rsidRPr="00D32080">
        <w:rPr>
          <w:rFonts w:ascii="Times New Roman" w:hAnsi="Times New Roman" w:cs="Times New Roman"/>
          <w:sz w:val="24"/>
          <w:szCs w:val="24"/>
        </w:rPr>
        <w:t xml:space="preserve">ведомления в порядке, предусмотренном настоящим Положением. </w:t>
      </w:r>
    </w:p>
    <w:p w:rsidR="00955BB5" w:rsidRPr="0020607E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07E">
        <w:rPr>
          <w:rFonts w:ascii="Times New Roman" w:hAnsi="Times New Roman" w:cs="Times New Roman"/>
          <w:sz w:val="24"/>
          <w:szCs w:val="24"/>
        </w:rPr>
        <w:t>1.6. Непредставление Отчета и (или) Уведомления, либо ег</w:t>
      </w:r>
      <w:proofErr w:type="gramStart"/>
      <w:r w:rsidRPr="0020607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0607E">
        <w:rPr>
          <w:rFonts w:ascii="Times New Roman" w:hAnsi="Times New Roman" w:cs="Times New Roman"/>
          <w:sz w:val="24"/>
          <w:szCs w:val="24"/>
        </w:rPr>
        <w:t xml:space="preserve">их) представление с нарушением срока, установленного настоящим Положением, либо представление недостоверной информации, является </w:t>
      </w:r>
      <w:r w:rsidR="0020607E" w:rsidRPr="0020607E">
        <w:rPr>
          <w:rFonts w:ascii="Times New Roman" w:hAnsi="Times New Roman" w:cs="Times New Roman"/>
          <w:sz w:val="24"/>
          <w:szCs w:val="24"/>
        </w:rPr>
        <w:t xml:space="preserve">нарушением требований о членстве в Союзе, влекущим привлечение </w:t>
      </w:r>
      <w:r w:rsidRPr="0020607E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CB728C" w:rsidRPr="0020607E">
        <w:rPr>
          <w:rFonts w:ascii="Times New Roman" w:hAnsi="Times New Roman" w:cs="Times New Roman"/>
          <w:sz w:val="24"/>
          <w:szCs w:val="24"/>
        </w:rPr>
        <w:t>Союза</w:t>
      </w:r>
      <w:r w:rsidRPr="0020607E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 в соответствии с внутренними документами </w:t>
      </w:r>
      <w:r w:rsidR="00CB728C" w:rsidRPr="0020607E">
        <w:rPr>
          <w:rFonts w:ascii="Times New Roman" w:hAnsi="Times New Roman" w:cs="Times New Roman"/>
          <w:sz w:val="24"/>
          <w:szCs w:val="24"/>
        </w:rPr>
        <w:t>Союза</w:t>
      </w:r>
      <w:r w:rsidRPr="002060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BB5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1.7. </w:t>
      </w:r>
      <w:r w:rsidR="00CB728C" w:rsidRPr="00D32080">
        <w:rPr>
          <w:rFonts w:ascii="Times New Roman" w:hAnsi="Times New Roman" w:cs="Times New Roman"/>
          <w:sz w:val="24"/>
          <w:szCs w:val="24"/>
        </w:rPr>
        <w:t>Ответственность з</w:t>
      </w:r>
      <w:r w:rsidRPr="00D32080">
        <w:rPr>
          <w:rFonts w:ascii="Times New Roman" w:hAnsi="Times New Roman" w:cs="Times New Roman"/>
          <w:sz w:val="24"/>
          <w:szCs w:val="24"/>
        </w:rPr>
        <w:t xml:space="preserve">а достоверность представленных </w:t>
      </w:r>
      <w:r w:rsidR="00CB728C" w:rsidRPr="00D32080">
        <w:rPr>
          <w:rFonts w:ascii="Times New Roman" w:hAnsi="Times New Roman" w:cs="Times New Roman"/>
          <w:sz w:val="24"/>
          <w:szCs w:val="24"/>
        </w:rPr>
        <w:t xml:space="preserve">в Отчетах и Уведомлениях </w:t>
      </w:r>
      <w:r w:rsidRPr="00D32080">
        <w:rPr>
          <w:rFonts w:ascii="Times New Roman" w:hAnsi="Times New Roman" w:cs="Times New Roman"/>
          <w:sz w:val="24"/>
          <w:szCs w:val="24"/>
        </w:rPr>
        <w:t xml:space="preserve">сведений несет член </w:t>
      </w:r>
      <w:r w:rsidR="00CB728C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>.</w:t>
      </w:r>
    </w:p>
    <w:p w:rsidR="00955BB5" w:rsidRPr="00D32080" w:rsidRDefault="00EC5C1F" w:rsidP="002F385A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32080">
        <w:rPr>
          <w:rFonts w:ascii="Times New Roman" w:hAnsi="Times New Roman" w:cs="Times New Roman"/>
          <w:b/>
          <w:sz w:val="24"/>
          <w:szCs w:val="24"/>
        </w:rPr>
        <w:t>2. Порядок и сроки предоставления информации членами Союза</w:t>
      </w:r>
    </w:p>
    <w:p w:rsidR="00CB728C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>2.</w:t>
      </w:r>
      <w:r w:rsidR="00905B4D" w:rsidRPr="00D32080">
        <w:rPr>
          <w:rFonts w:ascii="Times New Roman" w:hAnsi="Times New Roman" w:cs="Times New Roman"/>
          <w:sz w:val="24"/>
          <w:szCs w:val="24"/>
        </w:rPr>
        <w:t>1</w:t>
      </w:r>
      <w:r w:rsidRPr="00D32080">
        <w:rPr>
          <w:rFonts w:ascii="Times New Roman" w:hAnsi="Times New Roman" w:cs="Times New Roman"/>
          <w:sz w:val="24"/>
          <w:szCs w:val="24"/>
        </w:rPr>
        <w:t xml:space="preserve">. </w:t>
      </w:r>
      <w:r w:rsidR="00C50731" w:rsidRPr="00D32080">
        <w:rPr>
          <w:rFonts w:ascii="Times New Roman" w:hAnsi="Times New Roman" w:cs="Times New Roman"/>
          <w:sz w:val="24"/>
          <w:szCs w:val="24"/>
        </w:rPr>
        <w:t>Все ч</w:t>
      </w:r>
      <w:r w:rsidRPr="00D32080">
        <w:rPr>
          <w:rFonts w:ascii="Times New Roman" w:hAnsi="Times New Roman" w:cs="Times New Roman"/>
          <w:sz w:val="24"/>
          <w:szCs w:val="24"/>
        </w:rPr>
        <w:t xml:space="preserve">лены </w:t>
      </w:r>
      <w:r w:rsidR="00EC5C1F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 xml:space="preserve"> обязаны предоставлять в </w:t>
      </w:r>
      <w:r w:rsidR="00EC5C1F" w:rsidRPr="00D32080">
        <w:rPr>
          <w:rFonts w:ascii="Times New Roman" w:hAnsi="Times New Roman" w:cs="Times New Roman"/>
          <w:sz w:val="24"/>
          <w:szCs w:val="24"/>
        </w:rPr>
        <w:t>Союз</w:t>
      </w:r>
      <w:r w:rsidR="007503FE" w:rsidRPr="00D32080">
        <w:rPr>
          <w:rFonts w:ascii="Times New Roman" w:hAnsi="Times New Roman" w:cs="Times New Roman"/>
          <w:sz w:val="24"/>
          <w:szCs w:val="24"/>
        </w:rPr>
        <w:t xml:space="preserve"> Отчет</w:t>
      </w:r>
      <w:r w:rsidRPr="00D32080">
        <w:rPr>
          <w:rFonts w:ascii="Times New Roman" w:hAnsi="Times New Roman" w:cs="Times New Roman"/>
          <w:sz w:val="24"/>
          <w:szCs w:val="24"/>
        </w:rPr>
        <w:t xml:space="preserve">, в срок не позднее </w:t>
      </w:r>
      <w:r w:rsidR="00EC5C1F" w:rsidRPr="00D32080">
        <w:rPr>
          <w:rFonts w:ascii="Times New Roman" w:hAnsi="Times New Roman" w:cs="Times New Roman"/>
          <w:sz w:val="24"/>
          <w:szCs w:val="24"/>
        </w:rPr>
        <w:t>1 марта</w:t>
      </w:r>
      <w:r w:rsidRPr="00D32080">
        <w:rPr>
          <w:rFonts w:ascii="Times New Roman" w:hAnsi="Times New Roman" w:cs="Times New Roman"/>
          <w:sz w:val="24"/>
          <w:szCs w:val="24"/>
        </w:rPr>
        <w:t xml:space="preserve"> года, следующего за </w:t>
      </w:r>
      <w:proofErr w:type="gramStart"/>
      <w:r w:rsidRPr="00D3208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32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731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>2.</w:t>
      </w:r>
      <w:r w:rsidR="00905B4D" w:rsidRPr="00D32080">
        <w:rPr>
          <w:rFonts w:ascii="Times New Roman" w:hAnsi="Times New Roman" w:cs="Times New Roman"/>
          <w:sz w:val="24"/>
          <w:szCs w:val="24"/>
        </w:rPr>
        <w:t>2</w:t>
      </w:r>
      <w:r w:rsidRPr="00D32080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EC5C1F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>, которые</w:t>
      </w:r>
      <w:r w:rsidR="00C50731" w:rsidRPr="00D32080">
        <w:rPr>
          <w:rFonts w:ascii="Times New Roman" w:hAnsi="Times New Roman" w:cs="Times New Roman"/>
          <w:sz w:val="24"/>
          <w:szCs w:val="24"/>
        </w:rPr>
        <w:t xml:space="preserve"> в течение отчетного года</w:t>
      </w:r>
    </w:p>
    <w:p w:rsidR="00C50731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080">
        <w:rPr>
          <w:rFonts w:ascii="Times New Roman" w:hAnsi="Times New Roman" w:cs="Times New Roman"/>
          <w:sz w:val="24"/>
          <w:szCs w:val="24"/>
        </w:rPr>
        <w:t>выполня</w:t>
      </w:r>
      <w:r w:rsidR="00C50731" w:rsidRPr="00D32080">
        <w:rPr>
          <w:rFonts w:ascii="Times New Roman" w:hAnsi="Times New Roman" w:cs="Times New Roman"/>
          <w:sz w:val="24"/>
          <w:szCs w:val="24"/>
        </w:rPr>
        <w:t>ли</w:t>
      </w:r>
      <w:r w:rsidRPr="00D32080">
        <w:rPr>
          <w:rFonts w:ascii="Times New Roman" w:hAnsi="Times New Roman" w:cs="Times New Roman"/>
          <w:sz w:val="24"/>
          <w:szCs w:val="24"/>
        </w:rPr>
        <w:t xml:space="preserve"> работы по договорам строительного подряда, договорам подряда на осуществление сноса </w:t>
      </w:r>
      <w:r w:rsidR="00C50731" w:rsidRPr="00D32080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строительства, </w:t>
      </w:r>
      <w:r w:rsidRPr="00D32080">
        <w:rPr>
          <w:rFonts w:ascii="Times New Roman" w:hAnsi="Times New Roman" w:cs="Times New Roman"/>
          <w:sz w:val="24"/>
          <w:szCs w:val="24"/>
        </w:rPr>
        <w:t>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</w:t>
      </w:r>
      <w:proofErr w:type="gramEnd"/>
      <w:r w:rsidRPr="00D32080">
        <w:rPr>
          <w:rFonts w:ascii="Times New Roman" w:hAnsi="Times New Roman" w:cs="Times New Roman"/>
          <w:sz w:val="24"/>
          <w:szCs w:val="24"/>
        </w:rPr>
        <w:t xml:space="preserve">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  <w:r w:rsidR="007503FE" w:rsidRPr="00D32080">
        <w:rPr>
          <w:rFonts w:ascii="Times New Roman" w:hAnsi="Times New Roman" w:cs="Times New Roman"/>
          <w:sz w:val="24"/>
          <w:szCs w:val="24"/>
        </w:rPr>
        <w:t xml:space="preserve"> (далее – договоры)</w:t>
      </w:r>
      <w:r w:rsidRPr="00D32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731" w:rsidRPr="00D32080" w:rsidRDefault="007503FE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>и/или</w:t>
      </w:r>
    </w:p>
    <w:p w:rsidR="007503FE" w:rsidRPr="00D32080" w:rsidRDefault="007503FE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080">
        <w:rPr>
          <w:rFonts w:ascii="Times New Roman" w:hAnsi="Times New Roman" w:cs="Times New Roman"/>
          <w:sz w:val="24"/>
          <w:szCs w:val="24"/>
        </w:rPr>
        <w:t>заключали договор</w:t>
      </w:r>
      <w:r w:rsidR="0020607E">
        <w:rPr>
          <w:rFonts w:ascii="Times New Roman" w:hAnsi="Times New Roman" w:cs="Times New Roman"/>
          <w:sz w:val="24"/>
          <w:szCs w:val="24"/>
        </w:rPr>
        <w:t>ы</w:t>
      </w:r>
      <w:r w:rsidRPr="00D32080">
        <w:rPr>
          <w:rFonts w:ascii="Times New Roman" w:hAnsi="Times New Roman" w:cs="Times New Roman"/>
          <w:sz w:val="24"/>
          <w:szCs w:val="24"/>
        </w:rPr>
        <w:t xml:space="preserve"> строительного подряда, договора подряда на осуществление сноса объекта капитального строительства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</w:t>
      </w:r>
      <w:proofErr w:type="gramEnd"/>
      <w:r w:rsidRPr="00D32080">
        <w:rPr>
          <w:rFonts w:ascii="Times New Roman" w:hAnsi="Times New Roman" w:cs="Times New Roman"/>
          <w:sz w:val="24"/>
          <w:szCs w:val="24"/>
        </w:rPr>
        <w:t>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</w:p>
    <w:p w:rsidR="00CB728C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080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D32080">
        <w:rPr>
          <w:rFonts w:ascii="Times New Roman" w:hAnsi="Times New Roman" w:cs="Times New Roman"/>
          <w:sz w:val="24"/>
          <w:szCs w:val="24"/>
        </w:rPr>
        <w:t xml:space="preserve"> представлять в </w:t>
      </w:r>
      <w:r w:rsidR="00EC5C1F" w:rsidRPr="00D32080">
        <w:rPr>
          <w:rFonts w:ascii="Times New Roman" w:hAnsi="Times New Roman" w:cs="Times New Roman"/>
          <w:sz w:val="24"/>
          <w:szCs w:val="24"/>
        </w:rPr>
        <w:t>Союз</w:t>
      </w:r>
      <w:r w:rsidRPr="00D32080">
        <w:rPr>
          <w:rFonts w:ascii="Times New Roman" w:hAnsi="Times New Roman" w:cs="Times New Roman"/>
          <w:sz w:val="24"/>
          <w:szCs w:val="24"/>
        </w:rPr>
        <w:t xml:space="preserve"> Уведомление в срок не позднее 01 марта года, следующего за отчетным. </w:t>
      </w:r>
    </w:p>
    <w:p w:rsidR="00CB728C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>2.</w:t>
      </w:r>
      <w:r w:rsidR="00905B4D" w:rsidRPr="00D32080">
        <w:rPr>
          <w:rFonts w:ascii="Times New Roman" w:hAnsi="Times New Roman" w:cs="Times New Roman"/>
          <w:sz w:val="24"/>
          <w:szCs w:val="24"/>
        </w:rPr>
        <w:t>2.</w:t>
      </w:r>
      <w:r w:rsidRPr="00D32080">
        <w:rPr>
          <w:rFonts w:ascii="Times New Roman" w:hAnsi="Times New Roman" w:cs="Times New Roman"/>
          <w:sz w:val="24"/>
          <w:szCs w:val="24"/>
        </w:rPr>
        <w:t xml:space="preserve">1. В целях </w:t>
      </w:r>
      <w:proofErr w:type="gramStart"/>
      <w:r w:rsidRPr="00D32080">
        <w:rPr>
          <w:rFonts w:ascii="Times New Roman" w:hAnsi="Times New Roman" w:cs="Times New Roman"/>
          <w:sz w:val="24"/>
          <w:szCs w:val="24"/>
        </w:rPr>
        <w:t xml:space="preserve">определения фактического совокупного размера обязательств члена </w:t>
      </w:r>
      <w:r w:rsidR="00EC5C1F" w:rsidRPr="00D32080">
        <w:rPr>
          <w:rFonts w:ascii="Times New Roman" w:hAnsi="Times New Roman" w:cs="Times New Roman"/>
          <w:sz w:val="24"/>
          <w:szCs w:val="24"/>
        </w:rPr>
        <w:t>Союза</w:t>
      </w:r>
      <w:proofErr w:type="gramEnd"/>
      <w:r w:rsidRPr="00D32080">
        <w:rPr>
          <w:rFonts w:ascii="Times New Roman" w:hAnsi="Times New Roman" w:cs="Times New Roman"/>
          <w:sz w:val="24"/>
          <w:szCs w:val="24"/>
        </w:rPr>
        <w:t xml:space="preserve"> по договорам используется сумма цен по всем таким договорам, действующим на дату ее определения. </w:t>
      </w:r>
    </w:p>
    <w:p w:rsidR="0086748B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>2.</w:t>
      </w:r>
      <w:r w:rsidR="00905B4D" w:rsidRPr="00D32080">
        <w:rPr>
          <w:rFonts w:ascii="Times New Roman" w:hAnsi="Times New Roman" w:cs="Times New Roman"/>
          <w:sz w:val="24"/>
          <w:szCs w:val="24"/>
        </w:rPr>
        <w:t>2</w:t>
      </w:r>
      <w:r w:rsidRPr="00D32080">
        <w:rPr>
          <w:rFonts w:ascii="Times New Roman" w:hAnsi="Times New Roman" w:cs="Times New Roman"/>
          <w:sz w:val="24"/>
          <w:szCs w:val="24"/>
        </w:rPr>
        <w:t>.</w:t>
      </w:r>
      <w:r w:rsidR="00905B4D" w:rsidRPr="00D32080">
        <w:rPr>
          <w:rFonts w:ascii="Times New Roman" w:hAnsi="Times New Roman" w:cs="Times New Roman"/>
          <w:sz w:val="24"/>
          <w:szCs w:val="24"/>
        </w:rPr>
        <w:t>2</w:t>
      </w:r>
      <w:r w:rsidRPr="00D32080">
        <w:rPr>
          <w:rFonts w:ascii="Times New Roman" w:hAnsi="Times New Roman" w:cs="Times New Roman"/>
          <w:sz w:val="24"/>
          <w:szCs w:val="24"/>
        </w:rPr>
        <w:t xml:space="preserve">. </w:t>
      </w:r>
      <w:r w:rsidR="0086748B" w:rsidRPr="00D32080">
        <w:rPr>
          <w:rFonts w:ascii="Times New Roman" w:hAnsi="Times New Roman" w:cs="Times New Roman"/>
          <w:sz w:val="24"/>
          <w:szCs w:val="24"/>
        </w:rPr>
        <w:t>В Уведомлении</w:t>
      </w:r>
      <w:r w:rsidRPr="00D32080">
        <w:rPr>
          <w:rFonts w:ascii="Times New Roman" w:hAnsi="Times New Roman" w:cs="Times New Roman"/>
          <w:sz w:val="24"/>
          <w:szCs w:val="24"/>
        </w:rPr>
        <w:t xml:space="preserve"> учитываются обязательства по договорам в рамках:</w:t>
      </w:r>
    </w:p>
    <w:p w:rsidR="0086748B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 -Федерального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</w:t>
      </w:r>
      <w:proofErr w:type="gramStart"/>
      <w:r w:rsidRPr="00D32080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D32080">
        <w:rPr>
          <w:rFonts w:ascii="Times New Roman" w:hAnsi="Times New Roman" w:cs="Times New Roman"/>
          <w:sz w:val="24"/>
          <w:szCs w:val="24"/>
        </w:rPr>
        <w:t>акон № 44-ФЗ)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Закона № 44-ФЗ;</w:t>
      </w:r>
    </w:p>
    <w:p w:rsidR="0086748B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 -Федерального закона от 18 июля 2011 г. №23-ФЗ «О закупках товаров, работ, услуг отдельными видами юридических лиц»;</w:t>
      </w:r>
    </w:p>
    <w:p w:rsidR="00CB728C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2080">
        <w:rPr>
          <w:rFonts w:ascii="Times New Roman" w:hAnsi="Times New Roman" w:cs="Times New Roman"/>
          <w:sz w:val="24"/>
          <w:szCs w:val="24"/>
        </w:rPr>
        <w:t>-Постановления Правительства Российской Федерации от 1 июля 2016 г. №615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86748B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05B4D" w:rsidRPr="00D32080">
        <w:rPr>
          <w:rFonts w:ascii="Times New Roman" w:hAnsi="Times New Roman" w:cs="Times New Roman"/>
          <w:sz w:val="24"/>
          <w:szCs w:val="24"/>
        </w:rPr>
        <w:t>2.</w:t>
      </w:r>
      <w:r w:rsidRPr="00D32080">
        <w:rPr>
          <w:rFonts w:ascii="Times New Roman" w:hAnsi="Times New Roman" w:cs="Times New Roman"/>
          <w:sz w:val="24"/>
          <w:szCs w:val="24"/>
        </w:rPr>
        <w:t xml:space="preserve">3. К Уведомлению прилагаются копии документов </w:t>
      </w:r>
      <w:r w:rsidR="0086748B" w:rsidRPr="00D32080">
        <w:rPr>
          <w:rFonts w:ascii="Times New Roman" w:hAnsi="Times New Roman" w:cs="Times New Roman"/>
          <w:sz w:val="24"/>
          <w:szCs w:val="24"/>
        </w:rPr>
        <w:t>(</w:t>
      </w:r>
      <w:r w:rsidRPr="00D32080">
        <w:rPr>
          <w:rFonts w:ascii="Times New Roman" w:hAnsi="Times New Roman" w:cs="Times New Roman"/>
          <w:sz w:val="24"/>
          <w:szCs w:val="24"/>
        </w:rPr>
        <w:t>договоров, дополнительных соглашений к ним, актов приемки результатов работ), подтверждающих:</w:t>
      </w:r>
    </w:p>
    <w:p w:rsidR="0086748B" w:rsidRPr="00D32080" w:rsidRDefault="00F93B43" w:rsidP="00D320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 -совокупный размер обязательств по договорам, которые были заключены членом </w:t>
      </w:r>
      <w:r w:rsidR="0086748B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 xml:space="preserve"> в течение отчетного года;</w:t>
      </w:r>
    </w:p>
    <w:p w:rsidR="0086748B" w:rsidRPr="00D32080" w:rsidRDefault="00F93B43" w:rsidP="00D320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 -совокупный размер обязательств по договорам, которые были прекращены в течение отчетного года;</w:t>
      </w:r>
    </w:p>
    <w:p w:rsidR="00CB728C" w:rsidRPr="00D32080" w:rsidRDefault="00F93B43" w:rsidP="00D320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 -совокупный размер обязательств по всем договорам, которые заключены членом </w:t>
      </w:r>
      <w:proofErr w:type="gramStart"/>
      <w:r w:rsidR="0086748B" w:rsidRPr="00D32080">
        <w:rPr>
          <w:rFonts w:ascii="Times New Roman" w:hAnsi="Times New Roman" w:cs="Times New Roman"/>
          <w:sz w:val="24"/>
          <w:szCs w:val="24"/>
        </w:rPr>
        <w:t>Союза</w:t>
      </w:r>
      <w:proofErr w:type="gramEnd"/>
      <w:r w:rsidRPr="00D32080">
        <w:rPr>
          <w:rFonts w:ascii="Times New Roman" w:hAnsi="Times New Roman" w:cs="Times New Roman"/>
          <w:sz w:val="24"/>
          <w:szCs w:val="24"/>
        </w:rPr>
        <w:t xml:space="preserve"> и исполнение которых на 31 декабря отчетного года не завершено.</w:t>
      </w:r>
    </w:p>
    <w:p w:rsidR="00CB728C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Член </w:t>
      </w:r>
      <w:r w:rsidR="0086748B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 xml:space="preserve"> вправе не представлять в </w:t>
      </w:r>
      <w:r w:rsidR="0086748B" w:rsidRPr="00D32080">
        <w:rPr>
          <w:rFonts w:ascii="Times New Roman" w:hAnsi="Times New Roman" w:cs="Times New Roman"/>
          <w:sz w:val="24"/>
          <w:szCs w:val="24"/>
        </w:rPr>
        <w:t>Союз</w:t>
      </w:r>
      <w:r w:rsidRPr="00D32080">
        <w:rPr>
          <w:rFonts w:ascii="Times New Roman" w:hAnsi="Times New Roman" w:cs="Times New Roman"/>
          <w:sz w:val="24"/>
          <w:szCs w:val="24"/>
        </w:rPr>
        <w:t xml:space="preserve"> документы, в которых содержится информация, размещаемая в форме открытых данных. </w:t>
      </w:r>
    </w:p>
    <w:p w:rsidR="004E1F37" w:rsidRPr="00D32080" w:rsidRDefault="00780064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2.3. </w:t>
      </w:r>
      <w:r w:rsidR="00905B4D" w:rsidRPr="00D32080">
        <w:rPr>
          <w:rFonts w:ascii="Times New Roman" w:hAnsi="Times New Roman" w:cs="Times New Roman"/>
          <w:sz w:val="24"/>
          <w:szCs w:val="24"/>
        </w:rPr>
        <w:t xml:space="preserve">Отчет и Уведомление </w:t>
      </w:r>
      <w:r w:rsidR="004E1F37" w:rsidRPr="00D32080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905B4D" w:rsidRPr="00D32080">
        <w:rPr>
          <w:rFonts w:ascii="Times New Roman" w:hAnsi="Times New Roman" w:cs="Times New Roman"/>
          <w:sz w:val="24"/>
          <w:szCs w:val="24"/>
        </w:rPr>
        <w:t>представляются в Союз непосредственно уполномоченному представителю Союза</w:t>
      </w:r>
      <w:r w:rsidR="004E1F37" w:rsidRPr="00D32080">
        <w:rPr>
          <w:rFonts w:ascii="Times New Roman" w:hAnsi="Times New Roman" w:cs="Times New Roman"/>
          <w:sz w:val="24"/>
          <w:szCs w:val="24"/>
        </w:rPr>
        <w:t xml:space="preserve"> или направляются в Союз заказным почтовым отправлением по адресу (месту нахождения) Союза. Возможно направление Отчета и Уведомления в виде электронного документа, подписанного усиленной квалифицированной электронной подписью, на адрес электронной почты Союза, указанный в государственном реестре саморегулируемых организаций, основанных на членстве лиц, осуществляющих строительство</w:t>
      </w:r>
      <w:r w:rsidRPr="00D32080">
        <w:rPr>
          <w:rFonts w:ascii="Times New Roman" w:hAnsi="Times New Roman" w:cs="Times New Roman"/>
          <w:sz w:val="24"/>
          <w:szCs w:val="24"/>
        </w:rPr>
        <w:t>.</w:t>
      </w:r>
    </w:p>
    <w:p w:rsidR="0020607E" w:rsidRPr="0020607E" w:rsidRDefault="00780064" w:rsidP="002060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07E">
        <w:rPr>
          <w:rFonts w:ascii="Times New Roman" w:hAnsi="Times New Roman" w:cs="Times New Roman"/>
          <w:sz w:val="24"/>
          <w:szCs w:val="24"/>
        </w:rPr>
        <w:t>2</w:t>
      </w:r>
      <w:r w:rsidR="00905B4D" w:rsidRPr="0020607E">
        <w:rPr>
          <w:rFonts w:ascii="Times New Roman" w:hAnsi="Times New Roman" w:cs="Times New Roman"/>
          <w:sz w:val="24"/>
          <w:szCs w:val="24"/>
        </w:rPr>
        <w:t xml:space="preserve">.4. </w:t>
      </w:r>
      <w:r w:rsidR="0020607E" w:rsidRPr="0020607E">
        <w:rPr>
          <w:rFonts w:ascii="Times New Roman" w:hAnsi="Times New Roman" w:cs="Times New Roman"/>
          <w:sz w:val="24"/>
          <w:szCs w:val="24"/>
        </w:rPr>
        <w:t xml:space="preserve">В целях соблюдения установленных пунктами 2.1. и 2.2. настоящего Положения сроков датой представления </w:t>
      </w:r>
      <w:proofErr w:type="spellStart"/>
      <w:r w:rsidR="0020607E" w:rsidRPr="0020607E">
        <w:rPr>
          <w:rFonts w:ascii="Times New Roman" w:hAnsi="Times New Roman" w:cs="Times New Roman"/>
          <w:sz w:val="24"/>
          <w:szCs w:val="24"/>
        </w:rPr>
        <w:t>вСоюз</w:t>
      </w:r>
      <w:proofErr w:type="spellEnd"/>
      <w:r w:rsidR="0020607E" w:rsidRPr="0020607E">
        <w:rPr>
          <w:rFonts w:ascii="Times New Roman" w:hAnsi="Times New Roman" w:cs="Times New Roman"/>
          <w:sz w:val="24"/>
          <w:szCs w:val="24"/>
        </w:rPr>
        <w:t xml:space="preserve"> Уведомления и/или Отчета является дата: </w:t>
      </w:r>
    </w:p>
    <w:p w:rsidR="00905B4D" w:rsidRPr="00D32080" w:rsidRDefault="00905B4D" w:rsidP="002060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- вручения </w:t>
      </w:r>
      <w:r w:rsidR="00780064" w:rsidRPr="00D32080">
        <w:rPr>
          <w:rFonts w:ascii="Times New Roman" w:hAnsi="Times New Roman" w:cs="Times New Roman"/>
          <w:sz w:val="24"/>
          <w:szCs w:val="24"/>
        </w:rPr>
        <w:t>Отчета и Уведомления</w:t>
      </w:r>
      <w:r w:rsidRPr="00D32080">
        <w:rPr>
          <w:rFonts w:ascii="Times New Roman" w:hAnsi="Times New Roman" w:cs="Times New Roman"/>
          <w:sz w:val="24"/>
          <w:szCs w:val="24"/>
        </w:rPr>
        <w:t xml:space="preserve"> уполномоченному представителю</w:t>
      </w:r>
      <w:r w:rsidR="00780064" w:rsidRPr="00D32080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D32080">
        <w:rPr>
          <w:rFonts w:ascii="Times New Roman" w:hAnsi="Times New Roman" w:cs="Times New Roman"/>
          <w:sz w:val="24"/>
          <w:szCs w:val="24"/>
        </w:rPr>
        <w:t>;</w:t>
      </w:r>
    </w:p>
    <w:p w:rsidR="00905B4D" w:rsidRPr="00D32080" w:rsidRDefault="00905B4D" w:rsidP="00D320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- приема заказного почтового отправления с </w:t>
      </w:r>
      <w:r w:rsidR="00780064" w:rsidRPr="00D32080">
        <w:rPr>
          <w:rFonts w:ascii="Times New Roman" w:hAnsi="Times New Roman" w:cs="Times New Roman"/>
          <w:sz w:val="24"/>
          <w:szCs w:val="24"/>
        </w:rPr>
        <w:t xml:space="preserve">Отчетом и </w:t>
      </w:r>
      <w:r w:rsidRPr="00D32080">
        <w:rPr>
          <w:rFonts w:ascii="Times New Roman" w:hAnsi="Times New Roman" w:cs="Times New Roman"/>
          <w:sz w:val="24"/>
          <w:szCs w:val="24"/>
        </w:rPr>
        <w:t>Уведомлением отделением почтовой связи;</w:t>
      </w:r>
    </w:p>
    <w:p w:rsidR="00905B4D" w:rsidRPr="00D32080" w:rsidRDefault="00905B4D" w:rsidP="00D320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-дата отправки </w:t>
      </w:r>
      <w:r w:rsidR="00780064" w:rsidRPr="00D32080">
        <w:rPr>
          <w:rFonts w:ascii="Times New Roman" w:hAnsi="Times New Roman" w:cs="Times New Roman"/>
          <w:sz w:val="24"/>
          <w:szCs w:val="24"/>
        </w:rPr>
        <w:t xml:space="preserve">Отчета и </w:t>
      </w:r>
      <w:r w:rsidRPr="00D32080">
        <w:rPr>
          <w:rFonts w:ascii="Times New Roman" w:hAnsi="Times New Roman" w:cs="Times New Roman"/>
          <w:sz w:val="24"/>
          <w:szCs w:val="24"/>
        </w:rPr>
        <w:t>Уведомления, оформленного в виде электронного документа, подписанного усиленной квалифицированной электронной подписью, на адрес электронной почты Союза.</w:t>
      </w:r>
    </w:p>
    <w:p w:rsidR="00905B4D" w:rsidRPr="00D32080" w:rsidRDefault="00A10568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>2</w:t>
      </w:r>
      <w:r w:rsidR="00905B4D" w:rsidRPr="00D32080">
        <w:rPr>
          <w:rFonts w:ascii="Times New Roman" w:hAnsi="Times New Roman" w:cs="Times New Roman"/>
          <w:sz w:val="24"/>
          <w:szCs w:val="24"/>
        </w:rPr>
        <w:t>.5. Выбор способа</w:t>
      </w:r>
      <w:r w:rsidR="00780064" w:rsidRPr="00D32080">
        <w:rPr>
          <w:rFonts w:ascii="Times New Roman" w:hAnsi="Times New Roman" w:cs="Times New Roman"/>
          <w:sz w:val="24"/>
          <w:szCs w:val="24"/>
        </w:rPr>
        <w:t xml:space="preserve"> представления Отчета и Уведомления в Союз,</w:t>
      </w:r>
      <w:r w:rsidR="00905B4D" w:rsidRPr="00D32080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905B4D" w:rsidRPr="00D3208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905B4D" w:rsidRPr="00D32080">
        <w:rPr>
          <w:rFonts w:ascii="Times New Roman" w:hAnsi="Times New Roman" w:cs="Times New Roman"/>
          <w:sz w:val="24"/>
          <w:szCs w:val="24"/>
        </w:rPr>
        <w:t xml:space="preserve"> в п. </w:t>
      </w:r>
      <w:r w:rsidR="00780064" w:rsidRPr="00D32080">
        <w:rPr>
          <w:rFonts w:ascii="Times New Roman" w:hAnsi="Times New Roman" w:cs="Times New Roman"/>
          <w:sz w:val="24"/>
          <w:szCs w:val="24"/>
        </w:rPr>
        <w:t>2.</w:t>
      </w:r>
      <w:r w:rsidR="00905B4D" w:rsidRPr="00D32080">
        <w:rPr>
          <w:rFonts w:ascii="Times New Roman" w:hAnsi="Times New Roman" w:cs="Times New Roman"/>
          <w:sz w:val="24"/>
          <w:szCs w:val="24"/>
        </w:rPr>
        <w:t xml:space="preserve">3. настоящего Положения, осуществляет </w:t>
      </w:r>
      <w:r w:rsidR="00780064" w:rsidRPr="00D32080">
        <w:rPr>
          <w:rFonts w:ascii="Times New Roman" w:hAnsi="Times New Roman" w:cs="Times New Roman"/>
          <w:sz w:val="24"/>
          <w:szCs w:val="24"/>
        </w:rPr>
        <w:t>член Союза</w:t>
      </w:r>
      <w:r w:rsidR="00905B4D" w:rsidRPr="00D32080">
        <w:rPr>
          <w:rFonts w:ascii="Times New Roman" w:hAnsi="Times New Roman" w:cs="Times New Roman"/>
          <w:sz w:val="24"/>
          <w:szCs w:val="24"/>
        </w:rPr>
        <w:t>.</w:t>
      </w:r>
    </w:p>
    <w:p w:rsidR="00780064" w:rsidRPr="00D32080" w:rsidRDefault="00780064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>2.</w:t>
      </w:r>
      <w:r w:rsidR="00A10568" w:rsidRPr="00D32080">
        <w:rPr>
          <w:rFonts w:ascii="Times New Roman" w:hAnsi="Times New Roman" w:cs="Times New Roman"/>
          <w:sz w:val="24"/>
          <w:szCs w:val="24"/>
        </w:rPr>
        <w:t>6</w:t>
      </w:r>
      <w:r w:rsidRPr="00D32080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A10568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 xml:space="preserve"> обязаны соблюдать сроки предоставления Отчета и Уведомления, и несут всю полноту ответственности за достоверность отражаемой в них информации. </w:t>
      </w:r>
    </w:p>
    <w:p w:rsidR="00CB728C" w:rsidRPr="00D32080" w:rsidRDefault="002F385A" w:rsidP="002F385A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32080">
        <w:rPr>
          <w:rFonts w:ascii="Times New Roman" w:hAnsi="Times New Roman" w:cs="Times New Roman"/>
          <w:b/>
          <w:sz w:val="24"/>
          <w:szCs w:val="24"/>
        </w:rPr>
        <w:t>3.</w:t>
      </w:r>
      <w:r w:rsidR="00A10568" w:rsidRPr="00D32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596" w:rsidRPr="00D32080">
        <w:rPr>
          <w:rFonts w:ascii="Times New Roman" w:hAnsi="Times New Roman" w:cs="Times New Roman"/>
          <w:b/>
          <w:bCs/>
          <w:sz w:val="24"/>
          <w:szCs w:val="24"/>
        </w:rPr>
        <w:t>Обработка, хранения и защиты информации, используемой для анализа деятельности членов Союза</w:t>
      </w:r>
    </w:p>
    <w:p w:rsidR="009E2596" w:rsidRPr="00D32080" w:rsidRDefault="009E2596" w:rsidP="009E2596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eastAsia="Times New Roman" w:hAnsi="Times New Roman" w:cs="Times New Roman"/>
          <w:sz w:val="24"/>
          <w:szCs w:val="24"/>
        </w:rPr>
        <w:t>3.1. Обработка информации осуществляется в соответствии с законодательством Российской Федерации и правилами ведения делопроизводства принятыми в Союзе.</w:t>
      </w:r>
    </w:p>
    <w:p w:rsidR="002F385A" w:rsidRPr="00D32080" w:rsidRDefault="009E2596" w:rsidP="002F385A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080">
        <w:rPr>
          <w:rFonts w:ascii="Times New Roman" w:eastAsia="Times New Roman" w:hAnsi="Times New Roman" w:cs="Times New Roman"/>
          <w:sz w:val="24"/>
          <w:szCs w:val="24"/>
        </w:rPr>
        <w:t xml:space="preserve">3.2. Обработка, </w:t>
      </w:r>
      <w:r w:rsidR="002F385A" w:rsidRPr="00D32080">
        <w:rPr>
          <w:rFonts w:ascii="Times New Roman" w:eastAsia="Times New Roman" w:hAnsi="Times New Roman" w:cs="Times New Roman"/>
          <w:sz w:val="24"/>
          <w:szCs w:val="24"/>
        </w:rPr>
        <w:t xml:space="preserve">хранение </w:t>
      </w:r>
      <w:r w:rsidRPr="00D320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F385A" w:rsidRPr="00D32080">
        <w:rPr>
          <w:rFonts w:ascii="Times New Roman" w:eastAsia="Times New Roman" w:hAnsi="Times New Roman" w:cs="Times New Roman"/>
          <w:sz w:val="24"/>
          <w:szCs w:val="24"/>
        </w:rPr>
        <w:t xml:space="preserve">защита </w:t>
      </w:r>
      <w:r w:rsidRPr="00D32080">
        <w:rPr>
          <w:rFonts w:ascii="Times New Roman" w:eastAsia="Times New Roman" w:hAnsi="Times New Roman" w:cs="Times New Roman"/>
          <w:sz w:val="24"/>
          <w:szCs w:val="24"/>
        </w:rPr>
        <w:t>информации должны проходить с соблюдением правил</w:t>
      </w:r>
      <w:r w:rsidR="002F385A" w:rsidRPr="00D320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2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85A" w:rsidRPr="00D32080">
        <w:rPr>
          <w:rFonts w:ascii="Times New Roman" w:eastAsia="Times New Roman" w:hAnsi="Times New Roman" w:cs="Times New Roman"/>
          <w:sz w:val="24"/>
          <w:szCs w:val="24"/>
        </w:rPr>
        <w:t>обеспечивающих исключение</w:t>
      </w:r>
      <w:r w:rsidRPr="00D32080">
        <w:rPr>
          <w:rFonts w:ascii="Times New Roman" w:eastAsia="Times New Roman" w:hAnsi="Times New Roman" w:cs="Times New Roman"/>
          <w:sz w:val="24"/>
          <w:szCs w:val="24"/>
        </w:rPr>
        <w:t xml:space="preserve"> случаев ее неправомерного использования и причинения морального вреда и (или) имущественного ущерба членам Союза, их работникам и Союзу или создания предпосылки для причинения такого вреда и (или) ущерба.</w:t>
      </w:r>
      <w:bookmarkStart w:id="1" w:name="_Toc464817330"/>
    </w:p>
    <w:p w:rsidR="009E2596" w:rsidRPr="00D32080" w:rsidRDefault="009E2596" w:rsidP="002F385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b/>
          <w:bCs/>
          <w:sz w:val="24"/>
          <w:szCs w:val="24"/>
        </w:rPr>
        <w:t xml:space="preserve">4. Методика анализа деятельности членов </w:t>
      </w:r>
      <w:bookmarkEnd w:id="1"/>
      <w:r w:rsidRPr="00D32080">
        <w:rPr>
          <w:rFonts w:ascii="Times New Roman" w:hAnsi="Times New Roman" w:cs="Times New Roman"/>
          <w:b/>
          <w:bCs/>
          <w:sz w:val="24"/>
          <w:szCs w:val="24"/>
        </w:rPr>
        <w:t>Союза</w:t>
      </w:r>
    </w:p>
    <w:p w:rsidR="009E2596" w:rsidRPr="00D32080" w:rsidRDefault="009E2596" w:rsidP="009E2596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eastAsia="Times New Roman" w:hAnsi="Times New Roman" w:cs="Times New Roman"/>
          <w:sz w:val="24"/>
          <w:szCs w:val="24"/>
        </w:rPr>
        <w:t>4.1. 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9E2596" w:rsidRPr="00D32080" w:rsidRDefault="009E2596" w:rsidP="009E2596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eastAsia="Times New Roman" w:hAnsi="Times New Roman" w:cs="Times New Roman"/>
          <w:sz w:val="24"/>
          <w:szCs w:val="24"/>
        </w:rPr>
        <w:t>4.2.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76013D" w:rsidRPr="00D32080" w:rsidRDefault="0076013D" w:rsidP="002F385A">
      <w:pPr>
        <w:pStyle w:val="1"/>
        <w:spacing w:before="120" w:after="120"/>
        <w:ind w:firstLine="70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2080">
        <w:rPr>
          <w:rFonts w:ascii="Times New Roman" w:hAnsi="Times New Roman" w:cs="Times New Roman"/>
          <w:bCs w:val="0"/>
          <w:color w:val="auto"/>
          <w:sz w:val="24"/>
          <w:szCs w:val="24"/>
        </w:rPr>
        <w:t>5. Результаты анализа деятельности членов Союза и их применение</w:t>
      </w:r>
    </w:p>
    <w:p w:rsidR="0076013D" w:rsidRPr="0020607E" w:rsidRDefault="00953B52" w:rsidP="00953B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7E">
        <w:rPr>
          <w:rFonts w:ascii="Times New Roman" w:hAnsi="Times New Roman" w:cs="Times New Roman"/>
          <w:sz w:val="24"/>
          <w:szCs w:val="24"/>
        </w:rPr>
        <w:t>5</w:t>
      </w:r>
      <w:r w:rsidR="00F93B43" w:rsidRPr="0020607E">
        <w:rPr>
          <w:rFonts w:ascii="Times New Roman" w:hAnsi="Times New Roman" w:cs="Times New Roman"/>
          <w:sz w:val="24"/>
          <w:szCs w:val="24"/>
        </w:rPr>
        <w:t xml:space="preserve">.1. </w:t>
      </w:r>
      <w:r w:rsidR="00587A30" w:rsidRPr="0020607E">
        <w:rPr>
          <w:rFonts w:ascii="Times New Roman" w:hAnsi="Times New Roman" w:cs="Times New Roman"/>
          <w:sz w:val="24"/>
          <w:szCs w:val="24"/>
        </w:rPr>
        <w:t>Департамент обработки документов Союза</w:t>
      </w:r>
      <w:r w:rsidR="002F385A" w:rsidRPr="0020607E">
        <w:rPr>
          <w:rFonts w:ascii="Times New Roman" w:hAnsi="Times New Roman" w:cs="Times New Roman"/>
          <w:sz w:val="24"/>
          <w:szCs w:val="24"/>
        </w:rPr>
        <w:t xml:space="preserve"> (далее – Департамент)</w:t>
      </w:r>
      <w:r w:rsidR="0076013D" w:rsidRPr="0020607E">
        <w:rPr>
          <w:rFonts w:ascii="Times New Roman" w:hAnsi="Times New Roman" w:cs="Times New Roman"/>
          <w:sz w:val="24"/>
          <w:szCs w:val="24"/>
        </w:rPr>
        <w:t>,</w:t>
      </w:r>
      <w:r w:rsidR="00F93B43" w:rsidRPr="0020607E">
        <w:rPr>
          <w:rFonts w:ascii="Times New Roman" w:hAnsi="Times New Roman" w:cs="Times New Roman"/>
          <w:sz w:val="24"/>
          <w:szCs w:val="24"/>
        </w:rPr>
        <w:t xml:space="preserve"> на основании всей полученной информации, в срок </w:t>
      </w:r>
      <w:r w:rsidR="00587A30" w:rsidRPr="0020607E">
        <w:rPr>
          <w:rFonts w:ascii="Times New Roman" w:hAnsi="Times New Roman" w:cs="Times New Roman"/>
          <w:sz w:val="24"/>
          <w:szCs w:val="24"/>
        </w:rPr>
        <w:t>не позднее</w:t>
      </w:r>
      <w:r w:rsidR="00F93B43" w:rsidRPr="0020607E">
        <w:rPr>
          <w:rFonts w:ascii="Times New Roman" w:hAnsi="Times New Roman" w:cs="Times New Roman"/>
          <w:sz w:val="24"/>
          <w:szCs w:val="24"/>
        </w:rPr>
        <w:t xml:space="preserve"> 25 мая</w:t>
      </w:r>
      <w:r w:rsidR="00587A30" w:rsidRPr="0020607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607E" w:rsidRPr="0020607E">
        <w:rPr>
          <w:rFonts w:ascii="Times New Roman" w:hAnsi="Times New Roman" w:cs="Times New Roman"/>
          <w:sz w:val="24"/>
          <w:szCs w:val="24"/>
        </w:rPr>
        <w:t xml:space="preserve"> предоставления Отчетов и Уведомлений</w:t>
      </w:r>
      <w:r w:rsidR="00F93B43" w:rsidRPr="0020607E">
        <w:rPr>
          <w:rFonts w:ascii="Times New Roman" w:hAnsi="Times New Roman" w:cs="Times New Roman"/>
          <w:sz w:val="24"/>
          <w:szCs w:val="24"/>
        </w:rPr>
        <w:t xml:space="preserve">, осуществляет </w:t>
      </w:r>
      <w:r w:rsidRPr="0020607E">
        <w:rPr>
          <w:rFonts w:ascii="Times New Roman" w:hAnsi="Times New Roman" w:cs="Times New Roman"/>
          <w:sz w:val="24"/>
          <w:szCs w:val="24"/>
        </w:rPr>
        <w:t xml:space="preserve">обобщение информации и </w:t>
      </w:r>
      <w:r w:rsidR="0076013D" w:rsidRPr="0020607E">
        <w:rPr>
          <w:rFonts w:ascii="Times New Roman" w:hAnsi="Times New Roman" w:cs="Times New Roman"/>
          <w:sz w:val="24"/>
          <w:szCs w:val="24"/>
        </w:rPr>
        <w:t>предварительный</w:t>
      </w:r>
      <w:r w:rsidR="00F93B43" w:rsidRPr="0020607E">
        <w:rPr>
          <w:rFonts w:ascii="Times New Roman" w:hAnsi="Times New Roman" w:cs="Times New Roman"/>
          <w:sz w:val="24"/>
          <w:szCs w:val="24"/>
        </w:rPr>
        <w:t xml:space="preserve"> анализ деятельности членов </w:t>
      </w:r>
      <w:r w:rsidR="00587A30" w:rsidRPr="0020607E">
        <w:rPr>
          <w:rFonts w:ascii="Times New Roman" w:hAnsi="Times New Roman" w:cs="Times New Roman"/>
          <w:sz w:val="24"/>
          <w:szCs w:val="24"/>
        </w:rPr>
        <w:t>Союза</w:t>
      </w:r>
      <w:r w:rsidR="002F385A" w:rsidRPr="0020607E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r w:rsidRPr="0020607E">
        <w:rPr>
          <w:rFonts w:ascii="Times New Roman" w:hAnsi="Times New Roman" w:cs="Times New Roman"/>
          <w:sz w:val="24"/>
          <w:szCs w:val="24"/>
        </w:rPr>
        <w:t>. Р</w:t>
      </w:r>
      <w:r w:rsidR="00F93B43" w:rsidRPr="0020607E">
        <w:rPr>
          <w:rFonts w:ascii="Times New Roman" w:hAnsi="Times New Roman" w:cs="Times New Roman"/>
          <w:sz w:val="24"/>
          <w:szCs w:val="24"/>
        </w:rPr>
        <w:t xml:space="preserve">езультаты проведенного анализа </w:t>
      </w:r>
      <w:r w:rsidR="002F385A" w:rsidRPr="0020607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F93B43" w:rsidRPr="0020607E">
        <w:rPr>
          <w:rFonts w:ascii="Times New Roman" w:hAnsi="Times New Roman" w:cs="Times New Roman"/>
          <w:sz w:val="24"/>
          <w:szCs w:val="24"/>
        </w:rPr>
        <w:t xml:space="preserve">представляет на рассмотрение в Совет </w:t>
      </w:r>
      <w:r w:rsidR="00587A30" w:rsidRPr="0020607E">
        <w:rPr>
          <w:rFonts w:ascii="Times New Roman" w:hAnsi="Times New Roman" w:cs="Times New Roman"/>
          <w:sz w:val="24"/>
          <w:szCs w:val="24"/>
        </w:rPr>
        <w:t>Союза</w:t>
      </w:r>
      <w:r w:rsidR="00F93B43" w:rsidRPr="0020607E">
        <w:rPr>
          <w:rFonts w:ascii="Times New Roman" w:hAnsi="Times New Roman" w:cs="Times New Roman"/>
          <w:sz w:val="24"/>
          <w:szCs w:val="24"/>
        </w:rPr>
        <w:t>.</w:t>
      </w:r>
    </w:p>
    <w:p w:rsidR="0076013D" w:rsidRPr="0020607E" w:rsidRDefault="002F385A" w:rsidP="00953B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7E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76013D" w:rsidRPr="0020607E">
        <w:rPr>
          <w:rFonts w:ascii="Times New Roman" w:hAnsi="Times New Roman" w:cs="Times New Roman"/>
          <w:sz w:val="24"/>
          <w:szCs w:val="24"/>
        </w:rPr>
        <w:t>Совет Союза,</w:t>
      </w:r>
      <w:r w:rsidR="00F93B43" w:rsidRPr="0020607E">
        <w:rPr>
          <w:rFonts w:ascii="Times New Roman" w:hAnsi="Times New Roman" w:cs="Times New Roman"/>
          <w:sz w:val="24"/>
          <w:szCs w:val="24"/>
        </w:rPr>
        <w:t xml:space="preserve"> </w:t>
      </w:r>
      <w:r w:rsidR="0076013D" w:rsidRPr="0020607E">
        <w:rPr>
          <w:rFonts w:ascii="Times New Roman" w:hAnsi="Times New Roman" w:cs="Times New Roman"/>
          <w:sz w:val="24"/>
          <w:szCs w:val="24"/>
        </w:rPr>
        <w:t>в срок не позднее 1 июля года</w:t>
      </w:r>
      <w:r w:rsidR="0020607E" w:rsidRPr="0020607E">
        <w:rPr>
          <w:rFonts w:ascii="Times New Roman" w:hAnsi="Times New Roman" w:cs="Times New Roman"/>
          <w:sz w:val="24"/>
          <w:szCs w:val="24"/>
        </w:rPr>
        <w:t xml:space="preserve"> предоставления Отчетов и Уведомлений</w:t>
      </w:r>
      <w:r w:rsidR="0076013D" w:rsidRPr="0020607E">
        <w:rPr>
          <w:rFonts w:ascii="Times New Roman" w:hAnsi="Times New Roman" w:cs="Times New Roman"/>
          <w:sz w:val="24"/>
          <w:szCs w:val="24"/>
        </w:rPr>
        <w:t xml:space="preserve">, </w:t>
      </w:r>
      <w:r w:rsidR="0076013D" w:rsidRPr="0020607E">
        <w:rPr>
          <w:rFonts w:ascii="Times New Roman" w:eastAsia="Times New Roman" w:hAnsi="Times New Roman" w:cs="Times New Roman"/>
          <w:sz w:val="24"/>
          <w:szCs w:val="24"/>
        </w:rPr>
        <w:t>проводит итоговый обобщенный анализ деятельности членов</w:t>
      </w:r>
      <w:r w:rsidR="00953B52" w:rsidRPr="0020607E">
        <w:rPr>
          <w:rFonts w:ascii="Times New Roman" w:eastAsia="Times New Roman" w:hAnsi="Times New Roman" w:cs="Times New Roman"/>
          <w:sz w:val="24"/>
          <w:szCs w:val="24"/>
        </w:rPr>
        <w:t xml:space="preserve"> Союза</w:t>
      </w:r>
      <w:r w:rsidR="0076013D" w:rsidRPr="002060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B52" w:rsidRPr="00D32080" w:rsidRDefault="002F385A" w:rsidP="00953B5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7E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953B52" w:rsidRPr="0020607E">
        <w:rPr>
          <w:rFonts w:ascii="Times New Roman" w:eastAsia="Times New Roman" w:hAnsi="Times New Roman" w:cs="Times New Roman"/>
          <w:sz w:val="24"/>
          <w:szCs w:val="24"/>
        </w:rPr>
        <w:t>Результаты итогового обобщенного анализа деятельности членов Союза, в форме отчета Совета Союза о деятельности членов Союза, размещается на официальном сайте Союза</w:t>
      </w:r>
      <w:r w:rsidR="00953B52" w:rsidRPr="00D32080">
        <w:rPr>
          <w:rFonts w:ascii="Times New Roman" w:eastAsia="Times New Roman" w:hAnsi="Times New Roman" w:cs="Times New Roman"/>
          <w:sz w:val="24"/>
          <w:szCs w:val="24"/>
        </w:rPr>
        <w:t xml:space="preserve"> ежегодно в срок не позднее 15 рабочих дней с</w:t>
      </w:r>
      <w:r w:rsidRPr="00D320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53B52" w:rsidRPr="00D32080">
        <w:rPr>
          <w:rFonts w:ascii="Times New Roman" w:eastAsia="Times New Roman" w:hAnsi="Times New Roman" w:cs="Times New Roman"/>
          <w:sz w:val="24"/>
          <w:szCs w:val="24"/>
        </w:rPr>
        <w:t xml:space="preserve"> дня проведения Союзом итогового обобщенного анализа деятельности членов.</w:t>
      </w:r>
    </w:p>
    <w:p w:rsidR="00621EEF" w:rsidRPr="00D32080" w:rsidRDefault="002F385A" w:rsidP="00953B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>5.</w:t>
      </w:r>
      <w:r w:rsidR="00F93B43" w:rsidRPr="00D32080">
        <w:rPr>
          <w:rFonts w:ascii="Times New Roman" w:hAnsi="Times New Roman" w:cs="Times New Roman"/>
          <w:sz w:val="24"/>
          <w:szCs w:val="24"/>
        </w:rPr>
        <w:t xml:space="preserve">4. На основании </w:t>
      </w:r>
      <w:proofErr w:type="gramStart"/>
      <w:r w:rsidR="00F93B43" w:rsidRPr="00D32080">
        <w:rPr>
          <w:rFonts w:ascii="Times New Roman" w:hAnsi="Times New Roman" w:cs="Times New Roman"/>
          <w:sz w:val="24"/>
          <w:szCs w:val="24"/>
        </w:rPr>
        <w:t xml:space="preserve">результатов анализа деятельности членов </w:t>
      </w:r>
      <w:r w:rsidR="00D212F1" w:rsidRPr="00D32080">
        <w:rPr>
          <w:rFonts w:ascii="Times New Roman" w:hAnsi="Times New Roman" w:cs="Times New Roman"/>
          <w:sz w:val="24"/>
          <w:szCs w:val="24"/>
        </w:rPr>
        <w:t>Союза</w:t>
      </w:r>
      <w:proofErr w:type="gramEnd"/>
      <w:r w:rsidR="00D212F1" w:rsidRPr="00D32080">
        <w:rPr>
          <w:rFonts w:ascii="Times New Roman" w:hAnsi="Times New Roman" w:cs="Times New Roman"/>
          <w:sz w:val="24"/>
          <w:szCs w:val="24"/>
        </w:rPr>
        <w:t xml:space="preserve"> Союз</w:t>
      </w:r>
      <w:r w:rsidR="00F93B43" w:rsidRPr="00D32080">
        <w:rPr>
          <w:rFonts w:ascii="Times New Roman" w:hAnsi="Times New Roman" w:cs="Times New Roman"/>
          <w:sz w:val="24"/>
          <w:szCs w:val="24"/>
        </w:rPr>
        <w:t xml:space="preserve">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D212F1" w:rsidRPr="00D32080">
        <w:rPr>
          <w:rFonts w:ascii="Times New Roman" w:hAnsi="Times New Roman" w:cs="Times New Roman"/>
          <w:sz w:val="24"/>
          <w:szCs w:val="24"/>
        </w:rPr>
        <w:t>Союза</w:t>
      </w:r>
      <w:r w:rsidR="00F93B43" w:rsidRPr="00D32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596" w:rsidRPr="00D32080" w:rsidRDefault="009E2596" w:rsidP="002F385A">
      <w:pPr>
        <w:pStyle w:val="1"/>
        <w:spacing w:before="120" w:after="12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2080">
        <w:rPr>
          <w:rFonts w:ascii="Times New Roman" w:hAnsi="Times New Roman" w:cs="Times New Roman"/>
          <w:bCs w:val="0"/>
          <w:color w:val="auto"/>
          <w:sz w:val="24"/>
          <w:szCs w:val="24"/>
        </w:rPr>
        <w:t>6. Заключительные положения</w:t>
      </w:r>
    </w:p>
    <w:p w:rsidR="0020607E" w:rsidRPr="0020607E" w:rsidRDefault="009E2596" w:rsidP="0020607E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7E">
        <w:rPr>
          <w:rFonts w:ascii="Times New Roman" w:hAnsi="Times New Roman" w:cs="Times New Roman"/>
          <w:sz w:val="24"/>
          <w:szCs w:val="24"/>
        </w:rPr>
        <w:t xml:space="preserve">6.1. </w:t>
      </w:r>
      <w:r w:rsidR="0020607E" w:rsidRPr="0020607E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</w:t>
      </w:r>
      <w:proofErr w:type="gramStart"/>
      <w:r w:rsidR="0020607E" w:rsidRPr="0020607E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="0020607E" w:rsidRPr="0020607E">
        <w:rPr>
          <w:rFonts w:ascii="Times New Roman" w:hAnsi="Times New Roman" w:cs="Times New Roman"/>
          <w:sz w:val="24"/>
          <w:szCs w:val="24"/>
        </w:rPr>
        <w:t xml:space="preserve"> сведений о нем в государственный реестр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строительства.</w:t>
      </w:r>
    </w:p>
    <w:p w:rsidR="009E2596" w:rsidRPr="00D32080" w:rsidRDefault="009E2596" w:rsidP="0020607E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>6.2. Решением Общего собрания данное Положение может быть пересмотрено. В результате пересмотра настоящее Положение может быть признано утратившим силу или в него могут быть внесены изменения.</w:t>
      </w:r>
    </w:p>
    <w:p w:rsidR="009E2596" w:rsidRPr="002F385A" w:rsidRDefault="00D32080" w:rsidP="009E2596">
      <w:pPr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2596" w:rsidRPr="00D32080">
        <w:rPr>
          <w:rFonts w:ascii="Times New Roman" w:hAnsi="Times New Roman" w:cs="Times New Roman"/>
          <w:sz w:val="24"/>
          <w:szCs w:val="24"/>
        </w:rPr>
        <w:t>.3. Если в результате изменения законодательства Российской Федерации отдельные нормы Положения вступают в противоречие с такими изменениями, эти нормы утрачивают силу, и до момента внесения изменений в Положение следует руководствоваться законодательством Российской Федерации в данной части.</w:t>
      </w:r>
    </w:p>
    <w:p w:rsidR="009E2596" w:rsidRDefault="009E2596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B5361D">
      <w:pPr>
        <w:spacing w:before="60"/>
        <w:rPr>
          <w:rFonts w:ascii="Times New Roman" w:hAnsi="Times New Roman"/>
          <w:b/>
          <w:sz w:val="20"/>
          <w:szCs w:val="20"/>
        </w:rPr>
      </w:pPr>
      <w:r w:rsidRPr="00B5361D">
        <w:rPr>
          <w:rFonts w:ascii="Times New Roman" w:hAnsi="Times New Roman"/>
          <w:b/>
          <w:sz w:val="20"/>
          <w:szCs w:val="20"/>
        </w:rPr>
        <w:t>ПРИЛОЖЕНИЕ 1</w:t>
      </w:r>
    </w:p>
    <w:p w:rsidR="00B5361D" w:rsidRDefault="00B5361D" w:rsidP="00B5361D">
      <w:pPr>
        <w:spacing w:before="60"/>
        <w:rPr>
          <w:rFonts w:ascii="Times New Roman" w:hAnsi="Times New Roman"/>
          <w:b/>
          <w:sz w:val="24"/>
          <w:szCs w:val="24"/>
        </w:rPr>
      </w:pPr>
      <w:r w:rsidRPr="00B5361D">
        <w:rPr>
          <w:rFonts w:ascii="Times New Roman" w:hAnsi="Times New Roman"/>
          <w:b/>
          <w:sz w:val="24"/>
          <w:szCs w:val="24"/>
        </w:rPr>
        <w:t>ФОРМА ОТЧЕТА</w:t>
      </w:r>
    </w:p>
    <w:p w:rsidR="0071043E" w:rsidRPr="00B5361D" w:rsidRDefault="0071043E" w:rsidP="00B5361D">
      <w:pPr>
        <w:spacing w:before="6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Ind w:w="-175" w:type="dxa"/>
        <w:tblLook w:val="04A0" w:firstRow="1" w:lastRow="0" w:firstColumn="1" w:lastColumn="0" w:noHBand="0" w:noVBand="1"/>
      </w:tblPr>
      <w:tblGrid>
        <w:gridCol w:w="4882"/>
        <w:gridCol w:w="3687"/>
        <w:gridCol w:w="967"/>
        <w:gridCol w:w="776"/>
      </w:tblGrid>
      <w:tr w:rsidR="001029D0" w:rsidRPr="0071043E" w:rsidTr="0020607E">
        <w:trPr>
          <w:trHeight w:val="567"/>
          <w:jc w:val="center"/>
        </w:trPr>
        <w:tc>
          <w:tcPr>
            <w:tcW w:w="10312" w:type="dxa"/>
            <w:gridSpan w:val="4"/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3E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деятельности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</w:t>
            </w:r>
            <w:r w:rsidRPr="0071043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029D0" w:rsidRPr="0071043E" w:rsidTr="0020607E">
        <w:trPr>
          <w:trHeight w:val="340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b/>
                <w:sz w:val="20"/>
                <w:szCs w:val="20"/>
              </w:rPr>
              <w:t>Вид сведений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  <w:p w:rsidR="001029D0" w:rsidRPr="000010DF" w:rsidRDefault="001029D0" w:rsidP="0020607E">
            <w:pPr>
              <w:ind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строки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 / ФИО индивидуального предпринимателя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F02121" w:rsidRDefault="001029D0" w:rsidP="0020607E">
            <w:pPr>
              <w:ind w:left="57" w:right="57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F02121" w:rsidRDefault="001029D0" w:rsidP="0020607E">
            <w:pPr>
              <w:ind w:left="57" w:right="57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ОГРН/ОГРИП</w:t>
            </w:r>
          </w:p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F02121" w:rsidRDefault="001029D0" w:rsidP="0020607E">
            <w:pPr>
              <w:ind w:left="57" w:right="57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F02121" w:rsidRDefault="001029D0" w:rsidP="0020607E">
            <w:pPr>
              <w:ind w:left="57" w:right="57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 члена Союза</w:t>
            </w:r>
          </w:p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(по данным ЕГРЮЛ/ЕГРИП)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F02121" w:rsidRDefault="001029D0" w:rsidP="0020607E">
            <w:pPr>
              <w:ind w:left="57" w:right="57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Фактический адрес члена Союза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F02121" w:rsidRDefault="001029D0" w:rsidP="0020607E">
            <w:pPr>
              <w:ind w:left="57" w:right="57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(e-</w:t>
            </w:r>
            <w:proofErr w:type="spellStart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1E376E" w:rsidRDefault="001029D0" w:rsidP="0020607E">
            <w:pPr>
              <w:ind w:left="57" w:right="57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Адрес сайта в информационн</w:t>
            </w:r>
            <w:proofErr w:type="gramStart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коммуникационной сети Интернет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1E376E" w:rsidRDefault="001029D0" w:rsidP="0020607E">
            <w:pPr>
              <w:ind w:left="57" w:right="57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20602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20602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ФИО руководителя (полностью)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ФИО контактного лица по работе с Союзом, телефон/электронная почта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1029D0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1029D0" w:rsidRPr="0071043E" w:rsidTr="0020607E">
        <w:trPr>
          <w:trHeight w:val="45"/>
          <w:jc w:val="center"/>
        </w:trPr>
        <w:tc>
          <w:tcPr>
            <w:tcW w:w="4882" w:type="dxa"/>
            <w:vMerge w:val="restart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Деятельность в рамках членства в Союзе</w:t>
            </w:r>
          </w:p>
          <w:p w:rsidR="001029D0" w:rsidRPr="00874AD2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4AD2">
              <w:rPr>
                <w:rFonts w:ascii="Times New Roman" w:hAnsi="Times New Roman" w:cs="Times New Roman"/>
                <w:i/>
                <w:sz w:val="16"/>
                <w:szCs w:val="16"/>
              </w:rPr>
              <w:t>(отметить нужное)</w:t>
            </w: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20602D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1029D0" w:rsidRPr="0071043E" w:rsidTr="0020607E">
        <w:trPr>
          <w:trHeight w:val="40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1029D0" w:rsidRPr="0071043E" w:rsidTr="0020607E">
        <w:trPr>
          <w:trHeight w:val="40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20602D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1029D0" w:rsidRPr="0071043E" w:rsidTr="0020607E">
        <w:trPr>
          <w:trHeight w:val="40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Снос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1029D0" w:rsidRPr="0071043E" w:rsidTr="0020607E">
        <w:trPr>
          <w:trHeight w:val="83"/>
          <w:jc w:val="center"/>
        </w:trPr>
        <w:tc>
          <w:tcPr>
            <w:tcW w:w="4882" w:type="dxa"/>
            <w:vMerge w:val="restart"/>
            <w:vAlign w:val="center"/>
          </w:tcPr>
          <w:p w:rsidR="001029D0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функции </w:t>
            </w:r>
          </w:p>
          <w:p w:rsidR="001029D0" w:rsidRPr="00874AD2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4AD2">
              <w:rPr>
                <w:rFonts w:ascii="Times New Roman" w:hAnsi="Times New Roman" w:cs="Times New Roman"/>
                <w:i/>
                <w:sz w:val="16"/>
                <w:szCs w:val="16"/>
              </w:rPr>
              <w:t>(отметить нужное)</w:t>
            </w: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Застройщик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1029D0" w:rsidRPr="0071043E" w:rsidTr="0020607E">
        <w:trPr>
          <w:trHeight w:val="81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Технический заказчик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1029D0" w:rsidRPr="0071043E" w:rsidTr="0020607E">
        <w:trPr>
          <w:trHeight w:val="81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строительство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20602D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</w:tr>
      <w:tr w:rsidR="001029D0" w:rsidRPr="0071043E" w:rsidTr="0020607E">
        <w:trPr>
          <w:trHeight w:val="81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Иное (указать)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1029D0" w:rsidRPr="0071043E" w:rsidTr="0020607E">
        <w:trPr>
          <w:trHeight w:val="101"/>
          <w:jc w:val="center"/>
        </w:trPr>
        <w:tc>
          <w:tcPr>
            <w:tcW w:w="4882" w:type="dxa"/>
            <w:vMerge w:val="restart"/>
            <w:vAlign w:val="center"/>
          </w:tcPr>
          <w:p w:rsidR="001029D0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работников за отчетный период</w:t>
            </w:r>
          </w:p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AD2">
              <w:rPr>
                <w:rFonts w:ascii="Times New Roman" w:hAnsi="Times New Roman" w:cs="Times New Roman"/>
                <w:i/>
                <w:sz w:val="16"/>
                <w:szCs w:val="16"/>
              </w:rPr>
              <w:t>(отметить нужное)</w:t>
            </w: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До 15 работников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</w:tr>
      <w:tr w:rsidR="001029D0" w:rsidRPr="0071043E" w:rsidTr="0020607E">
        <w:trPr>
          <w:trHeight w:val="97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От 16 до 100 работников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</w:tr>
      <w:tr w:rsidR="001029D0" w:rsidRPr="0071043E" w:rsidTr="0020607E">
        <w:trPr>
          <w:trHeight w:val="97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От 101 до 250 работников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20602D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</w:tr>
      <w:tr w:rsidR="001029D0" w:rsidRPr="0071043E" w:rsidTr="0020607E">
        <w:trPr>
          <w:trHeight w:val="97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От 251 до 1000 работников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</w:tr>
      <w:tr w:rsidR="001029D0" w:rsidRPr="0071043E" w:rsidTr="0020607E">
        <w:trPr>
          <w:trHeight w:val="97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Свыше 1000 работников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1029D0" w:rsidRPr="0071043E" w:rsidTr="0020607E">
        <w:trPr>
          <w:trHeight w:val="174"/>
          <w:jc w:val="center"/>
        </w:trPr>
        <w:tc>
          <w:tcPr>
            <w:tcW w:w="4882" w:type="dxa"/>
            <w:vMerge w:val="restart"/>
            <w:vAlign w:val="center"/>
          </w:tcPr>
          <w:p w:rsidR="001029D0" w:rsidRDefault="001029D0" w:rsidP="0020607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104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Доход, полученный от осуществления предпринимательской деятельности за отчетный период</w:t>
            </w:r>
          </w:p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AD2">
              <w:rPr>
                <w:rFonts w:ascii="Times New Roman" w:hAnsi="Times New Roman" w:cs="Times New Roman"/>
                <w:i/>
                <w:sz w:val="16"/>
                <w:szCs w:val="16"/>
              </w:rPr>
              <w:t>(отметить нужное)</w:t>
            </w: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До 120 </w:t>
            </w:r>
            <w:proofErr w:type="spellStart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</w:tr>
      <w:tr w:rsidR="001029D0" w:rsidRPr="0071043E" w:rsidTr="0020607E">
        <w:trPr>
          <w:trHeight w:val="173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До 800 млн. руб.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20602D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</w:tr>
      <w:tr w:rsidR="001029D0" w:rsidRPr="0071043E" w:rsidTr="0020607E">
        <w:trPr>
          <w:trHeight w:val="173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До 2 </w:t>
            </w:r>
            <w:proofErr w:type="gramStart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1029D0" w:rsidRPr="0071043E" w:rsidTr="0020607E">
        <w:trPr>
          <w:trHeight w:val="173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До 10 млрд. руб.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</w:tr>
      <w:tr w:rsidR="001029D0" w:rsidRPr="0071043E" w:rsidTr="0020607E">
        <w:trPr>
          <w:trHeight w:val="173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Свыше 10 </w:t>
            </w:r>
            <w:proofErr w:type="spellStart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Start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(по основному месту работы) </w:t>
            </w:r>
            <w:r w:rsidRPr="007104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специалистов по организации строительства, сведения о которых включены в национальный реестр специалистов в области строительства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1E376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Количество сотрудников, прошедших за отчетный период, курсы повышения квалификации (в области, связанной со строительством)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1E376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</w:tr>
      <w:tr w:rsidR="001029D0" w:rsidRPr="0071043E" w:rsidTr="0020607E">
        <w:trPr>
          <w:trHeight w:val="1814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Объекты, строительство которых осуществляется по договору строительного подряда, заключенному с </w:t>
            </w:r>
            <w:r w:rsidRPr="007104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застройщиком, техническим заказчиком, лицом, ответственным за эксплуатацию здания, сооружения, либо с региональным оператором</w:t>
            </w: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наименование)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F02121" w:rsidRDefault="001029D0" w:rsidP="0020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</w:tr>
      <w:tr w:rsidR="001029D0" w:rsidRPr="0071043E" w:rsidTr="0020607E">
        <w:trPr>
          <w:trHeight w:val="340"/>
          <w:jc w:val="center"/>
        </w:trPr>
        <w:tc>
          <w:tcPr>
            <w:tcW w:w="4882" w:type="dxa"/>
            <w:vMerge w:val="restart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особо опасных и технически сложных объектов капитального строительства </w:t>
            </w:r>
            <w:r w:rsidRPr="00050E8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(соответствующее отметить)</w:t>
            </w: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осуществлялось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</w:tr>
      <w:tr w:rsidR="001029D0" w:rsidRPr="0071043E" w:rsidTr="0020607E">
        <w:trPr>
          <w:trHeight w:val="340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не осуществлялось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20602D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</w:tr>
      <w:tr w:rsidR="001029D0" w:rsidRPr="0071043E" w:rsidTr="0020607E">
        <w:trPr>
          <w:trHeight w:val="84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</w:t>
            </w: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арактеристики объектов сданных за отчетный период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29D0" w:rsidRPr="0071043E" w:rsidTr="0020607E">
        <w:trPr>
          <w:trHeight w:val="81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кв. м. площади (жилые)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</w:tr>
      <w:tr w:rsidR="001029D0" w:rsidRPr="0071043E" w:rsidTr="0020607E">
        <w:trPr>
          <w:trHeight w:val="81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кв. м. площади (общественные)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</w:tr>
      <w:tr w:rsidR="001029D0" w:rsidRPr="0071043E" w:rsidTr="0020607E">
        <w:trPr>
          <w:trHeight w:val="81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кв. м. площади (производственные)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1029D0" w:rsidRPr="0071043E" w:rsidTr="0020607E">
        <w:trPr>
          <w:trHeight w:val="81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gramStart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 (линейные)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</w:tr>
      <w:tr w:rsidR="001029D0" w:rsidRPr="0071043E" w:rsidTr="0020607E">
        <w:trPr>
          <w:trHeight w:val="81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шт. (иные объекты)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1029D0" w:rsidRPr="0071043E" w:rsidTr="0020607E">
        <w:trPr>
          <w:trHeight w:val="81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</w:tr>
      <w:tr w:rsidR="001029D0" w:rsidRPr="0071043E" w:rsidTr="0020607E">
        <w:trPr>
          <w:trHeight w:val="81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Основные заказчики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</w:tcPr>
          <w:p w:rsidR="001029D0" w:rsidRPr="00103202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</w:tr>
      <w:tr w:rsidR="001029D0" w:rsidRPr="0071043E" w:rsidTr="0020607E">
        <w:trPr>
          <w:trHeight w:val="454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Регионы строительства объектов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</w:tr>
      <w:tr w:rsidR="001029D0" w:rsidRPr="0071043E" w:rsidTr="0020607E">
        <w:trPr>
          <w:trHeight w:val="625"/>
          <w:jc w:val="center"/>
        </w:trPr>
        <w:tc>
          <w:tcPr>
            <w:tcW w:w="4882" w:type="dxa"/>
            <w:vMerge w:val="restart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Сведения о наличии договора страхования гражданской ответственности, которая может наступить в случае причинения вреда вследствие недостатков работ, в том числе сведения о наименовании страховщика, периоде страхования, размере страховой суммы, страховой премии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</w:tr>
      <w:tr w:rsidR="001029D0" w:rsidRPr="0071043E" w:rsidTr="0020607E">
        <w:trPr>
          <w:trHeight w:val="625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  <w:vAlign w:val="center"/>
          </w:tcPr>
          <w:p w:rsidR="001029D0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29D0" w:rsidRPr="0071043E" w:rsidTr="0020607E">
        <w:trPr>
          <w:trHeight w:val="81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Сведения о наличии (отсутствии) страховых случаев по договорам гражданской ответственности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(отсутствии) судебных процессов, связанных с деятельностью члена Союза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качестве ответчика) </w:t>
            </w:r>
          </w:p>
          <w:p w:rsidR="001029D0" w:rsidRPr="00A53D9D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3D9D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номера судебных дел)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Сведения о несчастных случаях, связанных с производством (указать субъект РФ, дату, вид (тип), причину, категорию несчастного случая)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каждому несчастному случаю)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A53D9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сертификата соответствия </w:t>
            </w:r>
            <w:r w:rsidRPr="0071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системы менеджмента качества (в области связанной со строительством) требованиям ГОСТ </w:t>
            </w:r>
            <w:proofErr w:type="gramStart"/>
            <w:r w:rsidRPr="0071043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1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ИСО (ИСО) 9001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Сведения</w:t>
            </w:r>
            <w:r w:rsidRPr="002B43CD">
              <w:t xml:space="preserve"> о внедрении и функционировании СУОТ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проверок органами государственного строительного надзора члена Союза, осуществляющего строительство, реконструкцию, капитальный ремонт объектов капитального строительства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предписаний, выданных органами государственного строительного надзора/исполненных членом Союза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</w:tr>
      <w:tr w:rsidR="001029D0" w:rsidRPr="0071043E" w:rsidTr="0020607E">
        <w:trPr>
          <w:trHeight w:val="685"/>
          <w:jc w:val="center"/>
        </w:trPr>
        <w:tc>
          <w:tcPr>
            <w:tcW w:w="4882" w:type="dxa"/>
            <w:vMerge w:val="restart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строительства, реконструкции, капитального ремонта по договорам строительного подряда, сноса по договорам подряда, заключенным с использованием конкурентных способов заключения договоров, установленных законодательством РФ </w:t>
            </w:r>
            <w:r w:rsidRPr="00050E8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(соответствующее отметить)</w:t>
            </w: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осуществлялось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20602D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1029D0" w:rsidRPr="0071043E" w:rsidTr="0020607E">
        <w:trPr>
          <w:trHeight w:val="685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не осуществлялось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договоров строительного подряда на строительство, реконструкцию, капитальный ремонт, договоров подряда на снос объектов капитального строительства заключенных </w:t>
            </w:r>
            <w:r w:rsidRPr="0071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конкурентных способов заключения </w:t>
            </w:r>
            <w:r w:rsidRPr="007104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договоров, установленных законодательством РФ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информация</w:t>
            </w:r>
          </w:p>
          <w:p w:rsidR="001029D0" w:rsidRPr="00651248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1248">
              <w:rPr>
                <w:rFonts w:ascii="Times New Roman" w:hAnsi="Times New Roman" w:cs="Times New Roman"/>
                <w:sz w:val="16"/>
                <w:szCs w:val="16"/>
              </w:rPr>
              <w:t>(по усмотрению члена Союза)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</w:tr>
    </w:tbl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81"/>
        <w:gridCol w:w="3379"/>
      </w:tblGrid>
      <w:tr w:rsidR="00874AD2" w:rsidTr="00651248">
        <w:tc>
          <w:tcPr>
            <w:tcW w:w="4077" w:type="dxa"/>
            <w:vAlign w:val="center"/>
          </w:tcPr>
          <w:p w:rsidR="00874AD2" w:rsidRPr="00BC0312" w:rsidRDefault="00874AD2" w:rsidP="0065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874AD2" w:rsidRPr="00BC0312" w:rsidRDefault="00874AD2" w:rsidP="0065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874AD2" w:rsidRPr="00BC0312" w:rsidRDefault="00874AD2" w:rsidP="0065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AD2" w:rsidRPr="00BC0312" w:rsidRDefault="00874AD2" w:rsidP="00874AD2">
      <w:pPr>
        <w:spacing w:line="312" w:lineRule="auto"/>
        <w:rPr>
          <w:rFonts w:ascii="Times New Roman" w:hAnsi="Times New Roman" w:cs="Times New Roman"/>
          <w:i/>
          <w:sz w:val="16"/>
          <w:szCs w:val="16"/>
        </w:rPr>
      </w:pPr>
      <w:r w:rsidRPr="00BC0312">
        <w:rPr>
          <w:rFonts w:ascii="Times New Roman" w:hAnsi="Times New Roman" w:cs="Times New Roman"/>
          <w:i/>
          <w:sz w:val="16"/>
          <w:szCs w:val="16"/>
        </w:rPr>
        <w:t>должность руководителя организации</w:t>
      </w:r>
      <w:r w:rsidRPr="00BC0312">
        <w:rPr>
          <w:rFonts w:ascii="Times New Roman" w:hAnsi="Times New Roman" w:cs="Times New Roman"/>
          <w:i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BC0312">
        <w:rPr>
          <w:rFonts w:ascii="Times New Roman" w:hAnsi="Times New Roman" w:cs="Times New Roman"/>
          <w:i/>
          <w:sz w:val="16"/>
          <w:szCs w:val="16"/>
        </w:rPr>
        <w:t xml:space="preserve">   подпись</w:t>
      </w:r>
      <w:r w:rsidRPr="00BC0312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</w:t>
      </w:r>
      <w:r w:rsidRPr="00BC0312">
        <w:rPr>
          <w:rFonts w:ascii="Times New Roman" w:hAnsi="Times New Roman" w:cs="Times New Roman"/>
          <w:i/>
          <w:sz w:val="16"/>
          <w:szCs w:val="16"/>
        </w:rPr>
        <w:t xml:space="preserve">  /расшифровка подписи/</w:t>
      </w:r>
    </w:p>
    <w:p w:rsidR="00874AD2" w:rsidRPr="00BC0312" w:rsidRDefault="00874AD2" w:rsidP="00874AD2">
      <w:pPr>
        <w:spacing w:line="312" w:lineRule="auto"/>
        <w:ind w:righ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BC0312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BC0312">
        <w:rPr>
          <w:rFonts w:ascii="Times New Roman" w:hAnsi="Times New Roman" w:cs="Times New Roman"/>
          <w:sz w:val="28"/>
          <w:szCs w:val="28"/>
        </w:rPr>
        <w:t>.</w:t>
      </w: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651248" w:rsidP="00651248">
      <w:pPr>
        <w:spacing w:before="60"/>
        <w:ind w:firstLine="709"/>
        <w:rPr>
          <w:rFonts w:ascii="Times New Roman" w:hAnsi="Times New Roman"/>
          <w:sz w:val="24"/>
          <w:szCs w:val="24"/>
        </w:rPr>
      </w:pPr>
      <w:r w:rsidRPr="00B5361D">
        <w:rPr>
          <w:rFonts w:ascii="Times New Roman" w:hAnsi="Times New Roman" w:cs="Times New Roman"/>
          <w:b/>
        </w:rPr>
        <w:t>ОБРАЗЕЦ ЗАПОЛНЕНИЯ</w:t>
      </w:r>
      <w:r>
        <w:rPr>
          <w:rFonts w:ascii="Times New Roman" w:hAnsi="Times New Roman" w:cs="Times New Roman"/>
          <w:b/>
        </w:rPr>
        <w:t xml:space="preserve"> ФОРМЫ </w:t>
      </w:r>
      <w:r w:rsidR="001A23C5">
        <w:rPr>
          <w:rFonts w:ascii="Times New Roman" w:hAnsi="Times New Roman" w:cs="Times New Roman"/>
          <w:b/>
        </w:rPr>
        <w:t>ОТЧЕТА</w:t>
      </w:r>
    </w:p>
    <w:p w:rsidR="00651248" w:rsidRDefault="00651248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jc w:val="center"/>
        <w:tblInd w:w="-175" w:type="dxa"/>
        <w:tblLook w:val="04A0" w:firstRow="1" w:lastRow="0" w:firstColumn="1" w:lastColumn="0" w:noHBand="0" w:noVBand="1"/>
      </w:tblPr>
      <w:tblGrid>
        <w:gridCol w:w="4849"/>
        <w:gridCol w:w="3663"/>
        <w:gridCol w:w="961"/>
        <w:gridCol w:w="839"/>
      </w:tblGrid>
      <w:tr w:rsidR="00651248" w:rsidRPr="001029D0" w:rsidTr="00D30C91">
        <w:trPr>
          <w:trHeight w:val="567"/>
          <w:jc w:val="center"/>
        </w:trPr>
        <w:tc>
          <w:tcPr>
            <w:tcW w:w="10312" w:type="dxa"/>
            <w:gridSpan w:val="4"/>
            <w:vAlign w:val="center"/>
          </w:tcPr>
          <w:p w:rsidR="00651248" w:rsidRPr="001029D0" w:rsidRDefault="00651248" w:rsidP="001C36B2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ОТЧЕТ о деятельности за 20</w:t>
            </w:r>
            <w:r w:rsidR="001C36B2"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 </w:t>
            </w: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B530BD" w:rsidRPr="001029D0" w:rsidTr="00D30C91">
        <w:trPr>
          <w:trHeight w:val="340"/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Вид сведений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51248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B530BD" w:rsidP="00B530BD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  <w:p w:rsidR="00B530BD" w:rsidRPr="001029D0" w:rsidRDefault="00B530BD" w:rsidP="00B530BD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строки</w:t>
            </w:r>
          </w:p>
        </w:tc>
      </w:tr>
      <w:tr w:rsidR="00B530BD" w:rsidRPr="001029D0" w:rsidTr="00103202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юридического лица / ФИО индивидуального предпринимателя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20602D">
            <w:pPr>
              <w:ind w:left="57" w:right="57" w:firstLine="3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Обществом с ограниченной ответственностью «</w:t>
            </w:r>
            <w:proofErr w:type="spellStart"/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ТрансСпецСтрой</w:t>
            </w:r>
            <w:proofErr w:type="spellEnd"/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»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B530BD" w:rsidRPr="001029D0" w:rsidTr="00103202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 юридического лица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20602D">
            <w:pPr>
              <w:ind w:left="57" w:right="57" w:firstLine="3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ООО «ТСС»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B530BD" w:rsidRPr="001029D0" w:rsidTr="00D30C91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ОГРН/ОГРИП</w:t>
            </w:r>
          </w:p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20602D">
            <w:pPr>
              <w:ind w:left="57" w:right="57" w:firstLine="3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1107746521383</w:t>
            </w:r>
          </w:p>
          <w:p w:rsidR="00B530BD" w:rsidRPr="001029D0" w:rsidRDefault="00B530BD" w:rsidP="0020602D">
            <w:pPr>
              <w:ind w:left="57" w:right="57" w:firstLine="3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08.04.2014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B530BD" w:rsidRPr="001029D0" w:rsidTr="00D30C91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дата постановки на учет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20602D">
            <w:pPr>
              <w:ind w:left="57" w:right="57" w:firstLine="3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7705123456</w:t>
            </w:r>
          </w:p>
          <w:p w:rsidR="00B530BD" w:rsidRPr="001029D0" w:rsidRDefault="00B530BD" w:rsidP="0020602D">
            <w:pPr>
              <w:ind w:left="57" w:right="57" w:firstLine="3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04.04.2017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530BD" w:rsidRPr="001029D0" w:rsidTr="00D30C91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Адрес места нахождения члена Союза</w:t>
            </w:r>
          </w:p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(по данным ЕГРЮЛ/ЕГРИП)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20602D">
            <w:pPr>
              <w:ind w:left="57" w:right="57" w:firstLine="3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111401, г. Москва, ул. Матросская Тишина, дом 15/17 строение 10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B530BD" w:rsidRPr="001029D0" w:rsidTr="00D30C91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Фактический адрес члена Союза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20602D">
            <w:pPr>
              <w:ind w:left="57" w:right="57" w:firstLine="3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111401, г. Москва, ул. Матросская Тишина, дом 15/17 строение 10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530BD" w:rsidRPr="001029D0" w:rsidTr="00D30C91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(e-</w:t>
            </w:r>
            <w:proofErr w:type="spellStart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20602D">
            <w:pPr>
              <w:ind w:left="57" w:right="57" w:firstLine="33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info@tss.ru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530BD" w:rsidRPr="001029D0" w:rsidTr="00636170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Адрес сайта в информационн</w:t>
            </w:r>
            <w:proofErr w:type="gramStart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коммуникационной сети Интернет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 w:firstLine="33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530BD" w:rsidRPr="001029D0" w:rsidTr="00636170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(499) 123-45-56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B530BD" w:rsidRPr="001029D0" w:rsidTr="00636170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руководителя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Генеральный директор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B530BD" w:rsidRPr="001029D0" w:rsidTr="00636170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ФИО руководителя (полностью)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Гиви Давидович </w:t>
            </w:r>
            <w:proofErr w:type="spellStart"/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Барамидзе</w:t>
            </w:r>
            <w:proofErr w:type="spellEnd"/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B530BD" w:rsidRPr="001029D0" w:rsidTr="00636170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ФИО контактного лица по работе с Союзом, телефон/электронная почта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Давид </w:t>
            </w:r>
            <w:proofErr w:type="spellStart"/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Ревазович</w:t>
            </w:r>
            <w:proofErr w:type="spellEnd"/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Кипиани</w:t>
            </w:r>
          </w:p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(915) 000-11-22</w:t>
            </w:r>
          </w:p>
          <w:p w:rsidR="00B530BD" w:rsidRPr="001E376E" w:rsidRDefault="00F02121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kipiani</w:t>
            </w:r>
            <w:proofErr w:type="spellEnd"/>
            <w:r w:rsidRPr="001E376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@</w:t>
            </w:r>
            <w:proofErr w:type="spellStart"/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tss</w:t>
            </w:r>
            <w:proofErr w:type="spellEnd"/>
            <w:r w:rsidRPr="001E376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proofErr w:type="spellStart"/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B530BD" w:rsidRPr="001029D0" w:rsidTr="00636170">
        <w:trPr>
          <w:trHeight w:val="45"/>
          <w:jc w:val="center"/>
        </w:trPr>
        <w:tc>
          <w:tcPr>
            <w:tcW w:w="4882" w:type="dxa"/>
            <w:vMerge w:val="restart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Деятельность в рамках членства в Союзе</w:t>
            </w:r>
          </w:p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i/>
                <w:sz w:val="18"/>
                <w:szCs w:val="18"/>
              </w:rPr>
              <w:t>(отметить нужное)</w:t>
            </w: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  <w:t>V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B530BD" w:rsidRPr="001029D0" w:rsidTr="00636170">
        <w:trPr>
          <w:trHeight w:val="40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B530BD" w:rsidRPr="001029D0" w:rsidTr="00636170">
        <w:trPr>
          <w:trHeight w:val="40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  <w:t>V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B530BD" w:rsidRPr="001029D0" w:rsidTr="00636170">
        <w:trPr>
          <w:trHeight w:val="40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Снос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B530BD" w:rsidRPr="001029D0" w:rsidTr="00636170">
        <w:trPr>
          <w:trHeight w:val="83"/>
          <w:jc w:val="center"/>
        </w:trPr>
        <w:tc>
          <w:tcPr>
            <w:tcW w:w="4882" w:type="dxa"/>
            <w:vMerge w:val="restart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функции </w:t>
            </w:r>
          </w:p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i/>
                <w:sz w:val="18"/>
                <w:szCs w:val="18"/>
              </w:rPr>
              <w:t>(отметить нужное)</w:t>
            </w: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Застройщик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B530BD" w:rsidRPr="001029D0" w:rsidTr="00636170">
        <w:trPr>
          <w:trHeight w:val="81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Технический заказчик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</w:tr>
      <w:tr w:rsidR="00B530BD" w:rsidRPr="001029D0" w:rsidTr="00636170">
        <w:trPr>
          <w:trHeight w:val="81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Лицо, осуществляющее строительство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  <w:t>V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B530BD" w:rsidRPr="001029D0" w:rsidTr="00636170">
        <w:trPr>
          <w:trHeight w:val="81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Иное (указать)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B530BD" w:rsidRPr="001029D0" w:rsidTr="00636170">
        <w:trPr>
          <w:trHeight w:val="101"/>
          <w:jc w:val="center"/>
        </w:trPr>
        <w:tc>
          <w:tcPr>
            <w:tcW w:w="4882" w:type="dxa"/>
            <w:vMerge w:val="restart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Средняя численность работников за отчетный период</w:t>
            </w:r>
          </w:p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i/>
                <w:sz w:val="18"/>
                <w:szCs w:val="18"/>
              </w:rPr>
              <w:t>(отметить нужное)</w:t>
            </w: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До 15 работников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B530BD" w:rsidRPr="001029D0" w:rsidTr="00636170">
        <w:trPr>
          <w:trHeight w:val="97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От 16 до 100 работников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  <w:tr w:rsidR="00B530BD" w:rsidRPr="001029D0" w:rsidTr="00636170">
        <w:trPr>
          <w:trHeight w:val="97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От 101 до 250 работников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  <w:t>V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B530BD" w:rsidRPr="001029D0" w:rsidTr="00636170">
        <w:trPr>
          <w:trHeight w:val="97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От 251 до 1000 работников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B530BD" w:rsidRPr="001029D0" w:rsidTr="00636170">
        <w:trPr>
          <w:trHeight w:val="97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Свыше 1000 работников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</w:tr>
      <w:tr w:rsidR="00B530BD" w:rsidRPr="001029D0" w:rsidTr="00636170">
        <w:trPr>
          <w:trHeight w:val="174"/>
          <w:jc w:val="center"/>
        </w:trPr>
        <w:tc>
          <w:tcPr>
            <w:tcW w:w="4882" w:type="dxa"/>
            <w:vMerge w:val="restart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29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Доход, полученный от осуществления предпринимательской деятельности за отчетный период</w:t>
            </w:r>
          </w:p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i/>
                <w:sz w:val="18"/>
                <w:szCs w:val="18"/>
              </w:rPr>
              <w:t>(отметить нужное)</w:t>
            </w: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До 120 </w:t>
            </w:r>
            <w:proofErr w:type="spellStart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</w:tr>
      <w:tr w:rsidR="00B530BD" w:rsidRPr="001029D0" w:rsidTr="00636170">
        <w:trPr>
          <w:trHeight w:val="173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До 800 млн. руб.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  <w:t>V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</w:tr>
      <w:tr w:rsidR="00B530BD" w:rsidRPr="001029D0" w:rsidTr="00636170">
        <w:trPr>
          <w:trHeight w:val="173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До 2 </w:t>
            </w:r>
            <w:proofErr w:type="gramStart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млрд</w:t>
            </w:r>
            <w:proofErr w:type="gramEnd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</w:tr>
      <w:tr w:rsidR="00B530BD" w:rsidRPr="001029D0" w:rsidTr="00636170">
        <w:trPr>
          <w:trHeight w:val="173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До 10 млрд. руб.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</w:tr>
      <w:tr w:rsidR="00B530BD" w:rsidRPr="001029D0" w:rsidTr="00636170">
        <w:trPr>
          <w:trHeight w:val="173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Свыше 10 </w:t>
            </w:r>
            <w:proofErr w:type="spellStart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млрд</w:t>
            </w:r>
            <w:proofErr w:type="gramStart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B530BD" w:rsidRPr="001029D0" w:rsidTr="00636170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(по основному месту работы) </w:t>
            </w:r>
            <w:r w:rsidRPr="001029D0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специалистов по организации строительства, сведения о которых включены в национальный реестр специалистов в области строительства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F02121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2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B530BD" w:rsidRPr="001029D0" w:rsidTr="00636170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Количество сотрудников, прошедших за отчетный период, курсы повышения квалификации (в области, связанной со строительством)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F02121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4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</w:tr>
      <w:tr w:rsidR="00F02121" w:rsidRPr="001029D0" w:rsidTr="001029D0">
        <w:trPr>
          <w:trHeight w:val="1304"/>
          <w:jc w:val="center"/>
        </w:trPr>
        <w:tc>
          <w:tcPr>
            <w:tcW w:w="4882" w:type="dxa"/>
            <w:vAlign w:val="center"/>
          </w:tcPr>
          <w:p w:rsidR="00F02121" w:rsidRPr="001029D0" w:rsidRDefault="00F0212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Объекты, строительство которых осуществляется по договору строительного подряда, заключенному с </w:t>
            </w:r>
            <w:r w:rsidRPr="001029D0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застройщиком, техническим заказчиком, лицом, ответственным за эксплуатацию здания, сооружения, либо с региональным оператором</w:t>
            </w: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 (указать наименование)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F02121" w:rsidRPr="001029D0" w:rsidRDefault="00D30C91" w:rsidP="00F02121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Детская музыкальная школа</w:t>
            </w:r>
          </w:p>
          <w:p w:rsidR="00F02121" w:rsidRPr="001029D0" w:rsidRDefault="00F02121" w:rsidP="00F02121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F02121" w:rsidRPr="001029D0" w:rsidRDefault="00F02121" w:rsidP="000010DF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Участок улично-дорожной сети ул. Пугачева, </w:t>
            </w:r>
            <w:r w:rsidR="000010DF"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Ворошиловских стрелков</w:t>
            </w: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, Красно</w:t>
            </w:r>
            <w:r w:rsidR="000010DF"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й слободки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</w:tr>
      <w:tr w:rsidR="00F02121" w:rsidRPr="001029D0" w:rsidTr="00D30C91">
        <w:trPr>
          <w:trHeight w:val="340"/>
          <w:jc w:val="center"/>
        </w:trPr>
        <w:tc>
          <w:tcPr>
            <w:tcW w:w="4882" w:type="dxa"/>
            <w:vMerge w:val="restart"/>
            <w:vAlign w:val="center"/>
          </w:tcPr>
          <w:p w:rsidR="00F02121" w:rsidRPr="001029D0" w:rsidRDefault="00F0212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особо опасных и технически сложных объектов капитального строительства </w:t>
            </w:r>
            <w:r w:rsidRPr="001029D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(соответствующее отметить)</w:t>
            </w:r>
          </w:p>
        </w:tc>
        <w:tc>
          <w:tcPr>
            <w:tcW w:w="3687" w:type="dxa"/>
            <w:vAlign w:val="center"/>
          </w:tcPr>
          <w:p w:rsidR="00F02121" w:rsidRPr="001029D0" w:rsidRDefault="00F02121" w:rsidP="00651248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осуществлялось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F02121" w:rsidRPr="001029D0" w:rsidRDefault="000010DF" w:rsidP="00651248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</w:tr>
      <w:tr w:rsidR="00F02121" w:rsidRPr="001029D0" w:rsidTr="00D30C91">
        <w:trPr>
          <w:trHeight w:val="340"/>
          <w:jc w:val="center"/>
        </w:trPr>
        <w:tc>
          <w:tcPr>
            <w:tcW w:w="4882" w:type="dxa"/>
            <w:vMerge/>
            <w:vAlign w:val="center"/>
          </w:tcPr>
          <w:p w:rsidR="00F02121" w:rsidRPr="001029D0" w:rsidRDefault="00F0212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F02121" w:rsidRPr="001029D0" w:rsidRDefault="00F02121" w:rsidP="00651248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не осуществлялось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F02121" w:rsidRPr="001029D0" w:rsidRDefault="00F02121" w:rsidP="00D30C91">
            <w:pPr>
              <w:ind w:left="57" w:right="57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  <w:t>V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</w:tr>
      <w:tr w:rsidR="00F02121" w:rsidRPr="001029D0" w:rsidTr="00D30C91">
        <w:trPr>
          <w:trHeight w:val="84"/>
          <w:jc w:val="center"/>
        </w:trPr>
        <w:tc>
          <w:tcPr>
            <w:tcW w:w="4882" w:type="dxa"/>
            <w:vAlign w:val="center"/>
          </w:tcPr>
          <w:p w:rsidR="00F02121" w:rsidRPr="001029D0" w:rsidRDefault="00F0212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Основные характеристики объектов сданных за отчетный период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</w:tcPr>
          <w:p w:rsidR="00F02121" w:rsidRPr="001029D0" w:rsidRDefault="00F0212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F02121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121" w:rsidRPr="001029D0" w:rsidTr="00636170">
        <w:trPr>
          <w:trHeight w:val="81"/>
          <w:jc w:val="center"/>
        </w:trPr>
        <w:tc>
          <w:tcPr>
            <w:tcW w:w="4882" w:type="dxa"/>
            <w:vAlign w:val="center"/>
          </w:tcPr>
          <w:p w:rsidR="00F02121" w:rsidRPr="001029D0" w:rsidRDefault="00F0212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кв. м. площади (жилые)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F02121" w:rsidRPr="001029D0" w:rsidRDefault="00A96BFA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F02121" w:rsidRPr="001029D0" w:rsidTr="00636170">
        <w:trPr>
          <w:trHeight w:val="81"/>
          <w:jc w:val="center"/>
        </w:trPr>
        <w:tc>
          <w:tcPr>
            <w:tcW w:w="4882" w:type="dxa"/>
            <w:vAlign w:val="center"/>
          </w:tcPr>
          <w:p w:rsidR="00F02121" w:rsidRPr="001029D0" w:rsidRDefault="00F0212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кв. м. площади (общественные)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F02121" w:rsidRPr="001029D0" w:rsidRDefault="00D30C91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6</w:t>
            </w:r>
            <w:r w:rsidR="000010DF"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00,00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</w:tr>
      <w:tr w:rsidR="00F02121" w:rsidRPr="001029D0" w:rsidTr="00636170">
        <w:trPr>
          <w:trHeight w:val="81"/>
          <w:jc w:val="center"/>
        </w:trPr>
        <w:tc>
          <w:tcPr>
            <w:tcW w:w="4882" w:type="dxa"/>
            <w:vAlign w:val="center"/>
          </w:tcPr>
          <w:p w:rsidR="00F02121" w:rsidRPr="001029D0" w:rsidRDefault="00F0212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кв. м. площади (производственные)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F02121" w:rsidRPr="001029D0" w:rsidRDefault="00A96BFA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</w:tr>
      <w:tr w:rsidR="00F02121" w:rsidRPr="001029D0" w:rsidTr="00636170">
        <w:trPr>
          <w:trHeight w:val="81"/>
          <w:jc w:val="center"/>
        </w:trPr>
        <w:tc>
          <w:tcPr>
            <w:tcW w:w="4882" w:type="dxa"/>
            <w:vAlign w:val="center"/>
          </w:tcPr>
          <w:p w:rsidR="00F02121" w:rsidRPr="001029D0" w:rsidRDefault="00F0212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gramStart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 (линейные)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F02121" w:rsidRPr="001029D0" w:rsidRDefault="00A96BFA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</w:tr>
      <w:tr w:rsidR="00F02121" w:rsidRPr="001029D0" w:rsidTr="00636170">
        <w:trPr>
          <w:trHeight w:val="81"/>
          <w:jc w:val="center"/>
        </w:trPr>
        <w:tc>
          <w:tcPr>
            <w:tcW w:w="4882" w:type="dxa"/>
            <w:vAlign w:val="center"/>
          </w:tcPr>
          <w:p w:rsidR="00F02121" w:rsidRPr="001029D0" w:rsidRDefault="00F0212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шт. (иные объекты)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F02121" w:rsidRPr="001029D0" w:rsidRDefault="00A96BFA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F02121" w:rsidRPr="001029D0" w:rsidTr="00636170">
        <w:trPr>
          <w:trHeight w:val="81"/>
          <w:jc w:val="center"/>
        </w:trPr>
        <w:tc>
          <w:tcPr>
            <w:tcW w:w="4882" w:type="dxa"/>
            <w:vAlign w:val="center"/>
          </w:tcPr>
          <w:p w:rsidR="00F02121" w:rsidRPr="001029D0" w:rsidRDefault="000010DF" w:rsidP="00103202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02121" w:rsidRPr="001029D0">
              <w:rPr>
                <w:rFonts w:ascii="Times New Roman" w:hAnsi="Times New Roman" w:cs="Times New Roman"/>
                <w:sz w:val="18"/>
                <w:szCs w:val="18"/>
              </w:rPr>
              <w:t>ругие</w:t>
            </w: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6BFA"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F02121" w:rsidRPr="001029D0" w:rsidRDefault="00A96BFA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15000,00</w:t>
            </w:r>
            <w:r w:rsidR="00103202"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="00103202"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кв.м</w:t>
            </w:r>
            <w:proofErr w:type="spellEnd"/>
            <w:r w:rsidR="00103202"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 (дороги и тротуары)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</w:tr>
      <w:tr w:rsidR="00F02121" w:rsidRPr="001029D0" w:rsidTr="00D30C91">
        <w:trPr>
          <w:trHeight w:val="81"/>
          <w:jc w:val="center"/>
        </w:trPr>
        <w:tc>
          <w:tcPr>
            <w:tcW w:w="4882" w:type="dxa"/>
            <w:vAlign w:val="center"/>
          </w:tcPr>
          <w:p w:rsidR="00F02121" w:rsidRPr="001029D0" w:rsidRDefault="00F02121" w:rsidP="00651248">
            <w:pPr>
              <w:ind w:left="57" w:right="57"/>
              <w:jc w:val="both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Основные заказчики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</w:tcPr>
          <w:p w:rsidR="00F02121" w:rsidRPr="001029D0" w:rsidRDefault="00911830" w:rsidP="00D30C91">
            <w:pPr>
              <w:ind w:left="57" w:right="57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8" w:tooltip="Перейти к списку тендерам заказчика и общей информации об организации" w:history="1">
              <w:r w:rsidR="00031A6F" w:rsidRPr="001029D0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  <w:shd w:val="clear" w:color="auto" w:fill="FFFFFF"/>
                </w:rPr>
                <w:t>Муниципальное бюджетное учреждение Вос</w:t>
              </w:r>
              <w:r w:rsidR="00D30C91" w:rsidRPr="001029D0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  <w:shd w:val="clear" w:color="auto" w:fill="FFFFFF"/>
                </w:rPr>
                <w:t>ьмого</w:t>
              </w:r>
              <w:r w:rsidR="00031A6F" w:rsidRPr="001029D0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  <w:shd w:val="clear" w:color="auto" w:fill="FFFFFF"/>
                </w:rPr>
                <w:t xml:space="preserve"> муниципального района Московской области "Управление капитального строительства"</w:t>
              </w:r>
            </w:hyperlink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</w:tr>
      <w:tr w:rsidR="00F02121" w:rsidRPr="001029D0" w:rsidTr="00103202">
        <w:trPr>
          <w:trHeight w:val="454"/>
          <w:jc w:val="center"/>
        </w:trPr>
        <w:tc>
          <w:tcPr>
            <w:tcW w:w="4882" w:type="dxa"/>
            <w:vAlign w:val="center"/>
          </w:tcPr>
          <w:p w:rsidR="00F02121" w:rsidRPr="001029D0" w:rsidRDefault="00F02121" w:rsidP="00651248">
            <w:pPr>
              <w:ind w:left="57" w:right="57"/>
              <w:jc w:val="both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Регионы строительства объектов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F02121" w:rsidRPr="001029D0" w:rsidRDefault="00A96BFA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Московская область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</w:tr>
      <w:tr w:rsidR="00D30C91" w:rsidRPr="001029D0" w:rsidTr="00103202">
        <w:trPr>
          <w:trHeight w:val="625"/>
          <w:jc w:val="center"/>
        </w:trPr>
        <w:tc>
          <w:tcPr>
            <w:tcW w:w="4882" w:type="dxa"/>
            <w:vMerge w:val="restart"/>
            <w:vAlign w:val="center"/>
          </w:tcPr>
          <w:p w:rsidR="00D30C91" w:rsidRPr="001029D0" w:rsidRDefault="00D30C9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Сведения о наличии договора страхования гражданской ответственности, которая может наступить в случае причинения вреда вследствие недостатков работ, в том числе сведения о наименовании страховщика, периоде страхования, размере страховой суммы, страховой премии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D30C91" w:rsidRPr="001029D0" w:rsidRDefault="00D30C91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Страховая компания «Приз»</w:t>
            </w:r>
          </w:p>
          <w:p w:rsidR="00D30C91" w:rsidRPr="001029D0" w:rsidRDefault="00D30C91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Период страхования 05.06.2017-04.06.2018</w:t>
            </w:r>
          </w:p>
          <w:p w:rsidR="00D30C91" w:rsidRPr="001029D0" w:rsidRDefault="00D30C91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Страховая сумма 10 000 000,00 руб.</w:t>
            </w:r>
          </w:p>
          <w:p w:rsidR="00D30C91" w:rsidRPr="001029D0" w:rsidRDefault="00D30C91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Страховая премия 14 000,00 руб.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</w:tcBorders>
            <w:vAlign w:val="center"/>
          </w:tcPr>
          <w:p w:rsidR="00D30C91" w:rsidRPr="001029D0" w:rsidRDefault="00D30C91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</w:tr>
      <w:tr w:rsidR="00D30C91" w:rsidRPr="001029D0" w:rsidTr="00103202">
        <w:trPr>
          <w:trHeight w:val="625"/>
          <w:jc w:val="center"/>
        </w:trPr>
        <w:tc>
          <w:tcPr>
            <w:tcW w:w="4882" w:type="dxa"/>
            <w:vMerge/>
            <w:vAlign w:val="center"/>
          </w:tcPr>
          <w:p w:rsidR="00D30C91" w:rsidRPr="001029D0" w:rsidRDefault="00D30C91" w:rsidP="00651248">
            <w:pPr>
              <w:ind w:left="57" w:right="57"/>
              <w:jc w:val="both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D30C91" w:rsidRPr="001029D0" w:rsidRDefault="00D30C91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Страховая компания «Приз»</w:t>
            </w:r>
          </w:p>
          <w:p w:rsidR="00D30C91" w:rsidRPr="001029D0" w:rsidRDefault="00D30C91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Период страхования 05.06.2018-04.06.2019</w:t>
            </w:r>
          </w:p>
          <w:p w:rsidR="00D30C91" w:rsidRPr="001029D0" w:rsidRDefault="00D30C91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Страховая сумма 10 000 000,00 руб.</w:t>
            </w:r>
          </w:p>
          <w:p w:rsidR="00D30C91" w:rsidRPr="001029D0" w:rsidRDefault="00D30C91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Страховая премия 16 500,00 руб.</w:t>
            </w:r>
          </w:p>
        </w:tc>
        <w:tc>
          <w:tcPr>
            <w:tcW w:w="776" w:type="dxa"/>
            <w:vMerge/>
            <w:tcBorders>
              <w:left w:val="single" w:sz="4" w:space="0" w:color="auto"/>
            </w:tcBorders>
            <w:vAlign w:val="center"/>
          </w:tcPr>
          <w:p w:rsidR="00D30C91" w:rsidRPr="001029D0" w:rsidRDefault="00D30C91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0C91" w:rsidRPr="001029D0" w:rsidTr="00103202">
        <w:trPr>
          <w:trHeight w:val="81"/>
          <w:jc w:val="center"/>
        </w:trPr>
        <w:tc>
          <w:tcPr>
            <w:tcW w:w="4882" w:type="dxa"/>
            <w:vAlign w:val="center"/>
          </w:tcPr>
          <w:p w:rsidR="00D30C91" w:rsidRPr="001029D0" w:rsidRDefault="00D30C9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Сведения о наличии (отсутствии) страховых случаев по договорам гражданской ответственности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D30C91" w:rsidRPr="001029D0" w:rsidRDefault="00D30C91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отсутствуют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D30C91" w:rsidRPr="001029D0" w:rsidRDefault="00D30C91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</w:tr>
      <w:tr w:rsidR="00D30C91" w:rsidRPr="001029D0" w:rsidTr="00103202">
        <w:trPr>
          <w:jc w:val="center"/>
        </w:trPr>
        <w:tc>
          <w:tcPr>
            <w:tcW w:w="4882" w:type="dxa"/>
            <w:vAlign w:val="center"/>
          </w:tcPr>
          <w:p w:rsidR="00A53D9D" w:rsidRPr="001029D0" w:rsidRDefault="00D30C9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наличии (отсутствии) судебных процессов, связанных с деятельностью члена Союза </w:t>
            </w:r>
            <w:r w:rsidR="00A53D9D"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(в качестве ответчика) </w:t>
            </w:r>
          </w:p>
          <w:p w:rsidR="00D30C91" w:rsidRPr="001029D0" w:rsidRDefault="00D30C91" w:rsidP="00651248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номера судебных дел)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D30C91" w:rsidRPr="001029D0" w:rsidRDefault="00A53D9D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А41-34726/2018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D30C91" w:rsidRPr="001029D0" w:rsidRDefault="00D30C91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</w:tr>
      <w:tr w:rsidR="00D30C91" w:rsidRPr="001029D0" w:rsidTr="00103202">
        <w:trPr>
          <w:jc w:val="center"/>
        </w:trPr>
        <w:tc>
          <w:tcPr>
            <w:tcW w:w="4882" w:type="dxa"/>
            <w:vAlign w:val="center"/>
          </w:tcPr>
          <w:p w:rsidR="00D30C91" w:rsidRPr="001029D0" w:rsidRDefault="00D30C9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Сведения о несчастных случаях, связанных с производством (указать субъект РФ, дату, вид (тип), причину, категорию несчастного случая)</w:t>
            </w:r>
            <w:r w:rsidR="00A53D9D"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 (по каждому несчастному случаю)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D30C91" w:rsidRPr="001029D0" w:rsidRDefault="00A53D9D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Московская область</w:t>
            </w:r>
          </w:p>
          <w:p w:rsidR="00A53D9D" w:rsidRPr="001029D0" w:rsidRDefault="00A53D9D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18.07.2018</w:t>
            </w:r>
          </w:p>
          <w:p w:rsidR="00A53D9D" w:rsidRPr="001029D0" w:rsidRDefault="00A53D9D" w:rsidP="00103202">
            <w:pPr>
              <w:ind w:left="57" w:right="57"/>
              <w:rPr>
                <w:rStyle w:val="aa"/>
                <w:rFonts w:ascii="Times New Roman" w:hAnsi="Times New Roman" w:cs="Times New Roman"/>
                <w:b w:val="0"/>
                <w:color w:val="0000FF"/>
                <w:sz w:val="18"/>
                <w:szCs w:val="18"/>
              </w:rPr>
            </w:pPr>
            <w:r w:rsidRPr="001029D0">
              <w:rPr>
                <w:rStyle w:val="aa"/>
                <w:rFonts w:ascii="Times New Roman" w:hAnsi="Times New Roman" w:cs="Times New Roman"/>
                <w:b w:val="0"/>
                <w:color w:val="0000FF"/>
                <w:sz w:val="18"/>
                <w:szCs w:val="18"/>
              </w:rPr>
              <w:t>(04.03) защемление между неподвижными и движущимися предметами, деталями и машинами (или между ними)</w:t>
            </w:r>
          </w:p>
          <w:p w:rsidR="00A53D9D" w:rsidRPr="001029D0" w:rsidRDefault="00A53D9D" w:rsidP="00103202">
            <w:pPr>
              <w:ind w:left="57" w:right="57"/>
              <w:rPr>
                <w:rStyle w:val="aa"/>
                <w:rFonts w:ascii="Times New Roman" w:hAnsi="Times New Roman" w:cs="Times New Roman"/>
                <w:b w:val="0"/>
                <w:color w:val="0000FF"/>
                <w:sz w:val="18"/>
                <w:szCs w:val="18"/>
              </w:rPr>
            </w:pPr>
            <w:r w:rsidRPr="001029D0">
              <w:rPr>
                <w:rStyle w:val="aa"/>
                <w:rFonts w:ascii="Times New Roman" w:hAnsi="Times New Roman" w:cs="Times New Roman"/>
                <w:b w:val="0"/>
                <w:color w:val="0000FF"/>
                <w:sz w:val="18"/>
                <w:szCs w:val="18"/>
              </w:rPr>
              <w:t>(008) неудовлетворительная организация производства работ</w:t>
            </w:r>
          </w:p>
          <w:p w:rsidR="00A53D9D" w:rsidRPr="001029D0" w:rsidRDefault="00A53D9D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Style w:val="aa"/>
                <w:rFonts w:ascii="Times New Roman" w:hAnsi="Times New Roman" w:cs="Times New Roman"/>
                <w:b w:val="0"/>
                <w:color w:val="0000FF"/>
                <w:sz w:val="18"/>
                <w:szCs w:val="18"/>
              </w:rPr>
              <w:t>тяжелый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D30C91" w:rsidRPr="001029D0" w:rsidRDefault="00D30C91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</w:tr>
      <w:tr w:rsidR="00D30C91" w:rsidRPr="001029D0" w:rsidTr="00103202">
        <w:trPr>
          <w:jc w:val="center"/>
        </w:trPr>
        <w:tc>
          <w:tcPr>
            <w:tcW w:w="4882" w:type="dxa"/>
            <w:vAlign w:val="center"/>
          </w:tcPr>
          <w:p w:rsidR="00D30C91" w:rsidRPr="001029D0" w:rsidRDefault="00D30C9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соответствия </w:t>
            </w:r>
            <w:r w:rsidRPr="001029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системы менеджмента качества (в области связанной со строительством) требованиям ГОСТ </w:t>
            </w:r>
            <w:proofErr w:type="gramStart"/>
            <w:r w:rsidRPr="001029D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029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ИСО (ИСО) 9001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D30C91" w:rsidRPr="001029D0" w:rsidRDefault="00A53D9D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имеется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D30C91" w:rsidRPr="001029D0" w:rsidRDefault="00D30C91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</w:tr>
      <w:tr w:rsidR="00135419" w:rsidRPr="001029D0" w:rsidTr="00103202">
        <w:trPr>
          <w:jc w:val="center"/>
        </w:trPr>
        <w:tc>
          <w:tcPr>
            <w:tcW w:w="4882" w:type="dxa"/>
            <w:vAlign w:val="center"/>
          </w:tcPr>
          <w:p w:rsidR="00135419" w:rsidRPr="001029D0" w:rsidRDefault="00135419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sz w:val="18"/>
                <w:szCs w:val="18"/>
              </w:rPr>
              <w:t>Сведения о внедрении и функционировании СУОТ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35419" w:rsidRPr="001029D0" w:rsidRDefault="00103202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внедрена 02.11.2017</w:t>
            </w:r>
          </w:p>
          <w:p w:rsidR="00103202" w:rsidRPr="001029D0" w:rsidRDefault="00103202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функционирует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35419" w:rsidRPr="001029D0" w:rsidRDefault="00135419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</w:tr>
      <w:tr w:rsidR="00135419" w:rsidRPr="001029D0" w:rsidTr="00103202">
        <w:trPr>
          <w:jc w:val="center"/>
        </w:trPr>
        <w:tc>
          <w:tcPr>
            <w:tcW w:w="4882" w:type="dxa"/>
            <w:vAlign w:val="center"/>
          </w:tcPr>
          <w:p w:rsidR="00135419" w:rsidRPr="001029D0" w:rsidRDefault="00135419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проверок органами государственного строительного надзора члена Союза, осуществляющего строительство, реконструкцию, капитальный ремонт объектов капитального строительства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35419" w:rsidRPr="001029D0" w:rsidRDefault="00135419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35419" w:rsidRPr="001029D0" w:rsidRDefault="00135419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135419" w:rsidRPr="001029D0" w:rsidTr="00103202">
        <w:trPr>
          <w:jc w:val="center"/>
        </w:trPr>
        <w:tc>
          <w:tcPr>
            <w:tcW w:w="4882" w:type="dxa"/>
            <w:vAlign w:val="center"/>
          </w:tcPr>
          <w:p w:rsidR="00135419" w:rsidRPr="001029D0" w:rsidRDefault="00135419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предписаний, выданных органами государственного строительного надзора/исполненных членом Союза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35419" w:rsidRPr="001029D0" w:rsidRDefault="00135419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2/1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35419" w:rsidRPr="001029D0" w:rsidRDefault="00135419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</w:tr>
      <w:tr w:rsidR="00103202" w:rsidRPr="001029D0" w:rsidTr="00D30C91">
        <w:trPr>
          <w:trHeight w:val="685"/>
          <w:jc w:val="center"/>
        </w:trPr>
        <w:tc>
          <w:tcPr>
            <w:tcW w:w="4882" w:type="dxa"/>
            <w:vMerge w:val="restart"/>
            <w:vAlign w:val="center"/>
          </w:tcPr>
          <w:p w:rsidR="00103202" w:rsidRPr="001029D0" w:rsidRDefault="00103202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строительства, реконструкции, капитального ремонта по договорам строительного подряда, сноса по договорам подряда, заключенным с использованием конкурентных способов заключения договоров, установленных законодательством РФ </w:t>
            </w:r>
            <w:r w:rsidRPr="001029D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(соответствующее отметить)</w:t>
            </w:r>
          </w:p>
        </w:tc>
        <w:tc>
          <w:tcPr>
            <w:tcW w:w="3687" w:type="dxa"/>
            <w:vAlign w:val="center"/>
          </w:tcPr>
          <w:p w:rsidR="00103202" w:rsidRPr="001029D0" w:rsidRDefault="00103202" w:rsidP="00651248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осуществлялось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3202" w:rsidRPr="001029D0" w:rsidRDefault="00103202" w:rsidP="0020607E">
            <w:pPr>
              <w:ind w:left="57" w:right="57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  <w:t>V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3202" w:rsidRPr="001029D0" w:rsidRDefault="00103202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</w:tr>
      <w:tr w:rsidR="00103202" w:rsidRPr="001029D0" w:rsidTr="0020607E">
        <w:trPr>
          <w:trHeight w:val="685"/>
          <w:jc w:val="center"/>
        </w:trPr>
        <w:tc>
          <w:tcPr>
            <w:tcW w:w="4882" w:type="dxa"/>
            <w:vMerge/>
            <w:vAlign w:val="center"/>
          </w:tcPr>
          <w:p w:rsidR="00103202" w:rsidRPr="001029D0" w:rsidRDefault="00103202" w:rsidP="0065124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103202" w:rsidRPr="001029D0" w:rsidRDefault="00103202" w:rsidP="00651248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не осуществлялось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3202" w:rsidRPr="001029D0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3202" w:rsidRPr="001029D0" w:rsidRDefault="00103202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</w:tr>
      <w:tr w:rsidR="00103202" w:rsidRPr="001029D0" w:rsidTr="00103202">
        <w:trPr>
          <w:jc w:val="center"/>
        </w:trPr>
        <w:tc>
          <w:tcPr>
            <w:tcW w:w="4882" w:type="dxa"/>
            <w:vAlign w:val="center"/>
          </w:tcPr>
          <w:p w:rsidR="00103202" w:rsidRPr="001029D0" w:rsidRDefault="00103202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договоров строительного подряда на строительство, реконструкцию, капитальный ремонт, договоров подряда на снос объектов капитального строительства заключенных </w:t>
            </w:r>
            <w:r w:rsidRPr="001029D0">
              <w:rPr>
                <w:rFonts w:ascii="Times New Roman" w:eastAsia="Times New Roman" w:hAnsi="Times New Roman" w:cs="Times New Roman"/>
                <w:sz w:val="18"/>
                <w:szCs w:val="18"/>
              </w:rPr>
              <w:t>с использованием конкурентных способов заключения договоров, установленных законодательством РФ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3202" w:rsidRPr="001029D0" w:rsidRDefault="00103202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3202" w:rsidRPr="001029D0" w:rsidRDefault="00103202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</w:tr>
      <w:tr w:rsidR="00103202" w:rsidRPr="001029D0" w:rsidTr="00103202">
        <w:trPr>
          <w:jc w:val="center"/>
        </w:trPr>
        <w:tc>
          <w:tcPr>
            <w:tcW w:w="4882" w:type="dxa"/>
            <w:vAlign w:val="center"/>
          </w:tcPr>
          <w:p w:rsidR="00103202" w:rsidRPr="001029D0" w:rsidRDefault="00103202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</w:t>
            </w:r>
          </w:p>
          <w:p w:rsidR="00103202" w:rsidRPr="001029D0" w:rsidRDefault="00103202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 усмотрению члена Союза)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3202" w:rsidRPr="001029D0" w:rsidRDefault="00103202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lastRenderedPageBreak/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3202" w:rsidRPr="001029D0" w:rsidRDefault="00103202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</w:tr>
    </w:tbl>
    <w:p w:rsidR="00377F3F" w:rsidRPr="0067202E" w:rsidRDefault="00377F3F" w:rsidP="00377F3F">
      <w:pPr>
        <w:jc w:val="right"/>
        <w:rPr>
          <w:rFonts w:ascii="Times New Roman" w:hAnsi="Times New Roman" w:cs="Times New Roman"/>
          <w:color w:val="0033CC"/>
          <w:sz w:val="24"/>
          <w:szCs w:val="24"/>
        </w:rPr>
      </w:pPr>
    </w:p>
    <w:p w:rsidR="00377F3F" w:rsidRPr="001029D0" w:rsidRDefault="00911830" w:rsidP="00377F3F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163.25pt;margin-top:.65pt;width:79.5pt;height:75.75pt;z-index:-251653120;mso-position-horizontal-relative:text;mso-position-vertical-relative:text" fillcolor="#f2dbdb [661]" strokecolor="#943634 [2405]">
            <v:fill opacity="60948f"/>
          </v:shape>
        </w:pic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81"/>
        <w:gridCol w:w="3379"/>
      </w:tblGrid>
      <w:tr w:rsidR="00377F3F" w:rsidRPr="001029D0" w:rsidTr="0020607E">
        <w:tc>
          <w:tcPr>
            <w:tcW w:w="4077" w:type="dxa"/>
            <w:vAlign w:val="center"/>
          </w:tcPr>
          <w:p w:rsidR="00377F3F" w:rsidRPr="001029D0" w:rsidRDefault="00377F3F" w:rsidP="0020607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Генеральный директор</w:t>
            </w:r>
          </w:p>
        </w:tc>
        <w:tc>
          <w:tcPr>
            <w:tcW w:w="2681" w:type="dxa"/>
            <w:vAlign w:val="center"/>
          </w:tcPr>
          <w:p w:rsidR="00377F3F" w:rsidRPr="001029D0" w:rsidRDefault="00377F3F" w:rsidP="0020607E">
            <w:pPr>
              <w:rPr>
                <w:rFonts w:ascii="Monotype Corsiva" w:hAnsi="Monotype Corsiva" w:cs="Times New Roman"/>
                <w:color w:val="0000FF"/>
                <w:sz w:val="36"/>
                <w:szCs w:val="36"/>
              </w:rPr>
            </w:pPr>
            <w:r w:rsidRPr="001029D0">
              <w:rPr>
                <w:rFonts w:ascii="Monotype Corsiva" w:hAnsi="Monotype Corsiva" w:cs="Times New Roman"/>
                <w:color w:val="0000FF"/>
                <w:sz w:val="36"/>
                <w:szCs w:val="36"/>
              </w:rPr>
              <w:t xml:space="preserve">Г. </w:t>
            </w:r>
            <w:proofErr w:type="spellStart"/>
            <w:r w:rsidRPr="001029D0">
              <w:rPr>
                <w:rFonts w:ascii="Monotype Corsiva" w:hAnsi="Monotype Corsiva" w:cs="Times New Roman"/>
                <w:color w:val="0000FF"/>
                <w:sz w:val="36"/>
                <w:szCs w:val="36"/>
              </w:rPr>
              <w:t>Барамидзе</w:t>
            </w:r>
            <w:proofErr w:type="spellEnd"/>
          </w:p>
        </w:tc>
        <w:tc>
          <w:tcPr>
            <w:tcW w:w="3379" w:type="dxa"/>
            <w:vAlign w:val="center"/>
          </w:tcPr>
          <w:p w:rsidR="00377F3F" w:rsidRPr="001029D0" w:rsidRDefault="00377F3F" w:rsidP="0020607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Г.Д. </w:t>
            </w:r>
            <w:proofErr w:type="spellStart"/>
            <w:r w:rsidRPr="001029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Барамидзе</w:t>
            </w:r>
            <w:proofErr w:type="spellEnd"/>
          </w:p>
        </w:tc>
      </w:tr>
    </w:tbl>
    <w:p w:rsidR="00377F3F" w:rsidRPr="001029D0" w:rsidRDefault="00377F3F" w:rsidP="00377F3F">
      <w:pPr>
        <w:spacing w:line="312" w:lineRule="auto"/>
        <w:jc w:val="left"/>
        <w:rPr>
          <w:rFonts w:ascii="Times New Roman" w:hAnsi="Times New Roman" w:cs="Times New Roman"/>
          <w:i/>
          <w:sz w:val="16"/>
          <w:szCs w:val="16"/>
        </w:rPr>
      </w:pPr>
      <w:r w:rsidRPr="001029D0">
        <w:rPr>
          <w:rFonts w:ascii="Times New Roman" w:hAnsi="Times New Roman" w:cs="Times New Roman"/>
          <w:i/>
          <w:sz w:val="16"/>
          <w:szCs w:val="16"/>
        </w:rPr>
        <w:t xml:space="preserve">              должность руководителя организации</w:t>
      </w:r>
      <w:r w:rsidRPr="001029D0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подпись</w:t>
      </w:r>
      <w:r w:rsidRPr="001029D0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/расшифровка подписи/</w:t>
      </w:r>
    </w:p>
    <w:p w:rsidR="00377F3F" w:rsidRPr="001029D0" w:rsidRDefault="00377F3F" w:rsidP="00377F3F">
      <w:pPr>
        <w:spacing w:line="312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9D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1029D0">
        <w:rPr>
          <w:rFonts w:ascii="Times New Roman" w:hAnsi="Times New Roman" w:cs="Times New Roman"/>
          <w:sz w:val="28"/>
          <w:szCs w:val="28"/>
        </w:rPr>
        <w:t>.</w:t>
      </w:r>
    </w:p>
    <w:p w:rsidR="00B5361D" w:rsidRPr="001029D0" w:rsidRDefault="00B5361D" w:rsidP="009E2596">
      <w:pPr>
        <w:spacing w:before="60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Pr="00B5361D" w:rsidRDefault="00B5361D" w:rsidP="00B5361D">
      <w:pPr>
        <w:spacing w:before="60"/>
        <w:rPr>
          <w:rFonts w:ascii="Times New Roman" w:hAnsi="Times New Roman"/>
          <w:b/>
          <w:sz w:val="20"/>
          <w:szCs w:val="20"/>
        </w:rPr>
      </w:pPr>
      <w:r w:rsidRPr="00B5361D">
        <w:rPr>
          <w:rFonts w:ascii="Times New Roman" w:hAnsi="Times New Roman"/>
          <w:b/>
          <w:sz w:val="20"/>
          <w:szCs w:val="20"/>
        </w:rPr>
        <w:t>ПРИЛОЖЕНИЕ 2</w:t>
      </w:r>
    </w:p>
    <w:p w:rsidR="00B5361D" w:rsidRPr="00B5361D" w:rsidRDefault="00B5361D" w:rsidP="00B5361D">
      <w:pPr>
        <w:spacing w:before="60"/>
        <w:rPr>
          <w:rFonts w:ascii="Times New Roman" w:hAnsi="Times New Roman"/>
          <w:b/>
          <w:sz w:val="24"/>
          <w:szCs w:val="24"/>
        </w:rPr>
      </w:pPr>
      <w:r w:rsidRPr="00B5361D">
        <w:rPr>
          <w:rFonts w:ascii="Times New Roman" w:hAnsi="Times New Roman"/>
          <w:b/>
          <w:sz w:val="24"/>
          <w:szCs w:val="24"/>
        </w:rPr>
        <w:t>ФОРМА УВЕДОМЛЕНИЯ</w:t>
      </w:r>
    </w:p>
    <w:p w:rsidR="00B5361D" w:rsidRDefault="00911830" w:rsidP="00B53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-19.35pt;margin-top:8.75pt;width:523.7pt;height:695.55pt;z-index:251661312" filled="f"/>
        </w:pict>
      </w:r>
    </w:p>
    <w:p w:rsidR="00B5361D" w:rsidRPr="00BC0312" w:rsidRDefault="00B5361D" w:rsidP="00B53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0312">
        <w:rPr>
          <w:rFonts w:ascii="Times New Roman" w:hAnsi="Times New Roman" w:cs="Times New Roman"/>
          <w:b/>
          <w:sz w:val="24"/>
          <w:szCs w:val="24"/>
        </w:rPr>
        <w:t>В Союз «Первая Национальная</w:t>
      </w:r>
    </w:p>
    <w:p w:rsidR="00B5361D" w:rsidRPr="00BC0312" w:rsidRDefault="00B5361D" w:rsidP="00B53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0312">
        <w:rPr>
          <w:rFonts w:ascii="Times New Roman" w:hAnsi="Times New Roman" w:cs="Times New Roman"/>
          <w:b/>
          <w:sz w:val="24"/>
          <w:szCs w:val="24"/>
        </w:rPr>
        <w:t>Организация Строителей»</w:t>
      </w:r>
    </w:p>
    <w:p w:rsidR="00B5361D" w:rsidRPr="00256A73" w:rsidRDefault="00B5361D" w:rsidP="00B5361D">
      <w:pPr>
        <w:jc w:val="right"/>
        <w:rPr>
          <w:rFonts w:ascii="Times New Roman" w:hAnsi="Times New Roman" w:cs="Times New Roman"/>
        </w:rPr>
      </w:pPr>
    </w:p>
    <w:p w:rsidR="00B5361D" w:rsidRPr="00256A73" w:rsidRDefault="00B5361D" w:rsidP="00B5361D">
      <w:pPr>
        <w:jc w:val="right"/>
        <w:rPr>
          <w:rFonts w:ascii="Times New Roman" w:hAnsi="Times New Roman" w:cs="Times New Roman"/>
        </w:rPr>
      </w:pPr>
    </w:p>
    <w:p w:rsidR="00B5361D" w:rsidRPr="00256A73" w:rsidRDefault="00B5361D" w:rsidP="00B5361D">
      <w:pPr>
        <w:jc w:val="right"/>
        <w:rPr>
          <w:rFonts w:ascii="Times New Roman" w:hAnsi="Times New Roman" w:cs="Times New Roman"/>
        </w:rPr>
      </w:pPr>
    </w:p>
    <w:p w:rsidR="00B5361D" w:rsidRPr="004E129D" w:rsidRDefault="00B5361D" w:rsidP="00B5361D">
      <w:pPr>
        <w:rPr>
          <w:rFonts w:ascii="Times New Roman" w:hAnsi="Times New Roman" w:cs="Times New Roman"/>
          <w:b/>
          <w:sz w:val="24"/>
          <w:szCs w:val="24"/>
        </w:rPr>
      </w:pPr>
      <w:r w:rsidRPr="004E129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5361D" w:rsidRPr="004E129D" w:rsidRDefault="00B5361D" w:rsidP="00B5361D">
      <w:pPr>
        <w:rPr>
          <w:rFonts w:ascii="Times New Roman" w:hAnsi="Times New Roman" w:cs="Times New Roman"/>
          <w:b/>
          <w:sz w:val="24"/>
          <w:szCs w:val="24"/>
        </w:rPr>
      </w:pPr>
      <w:r w:rsidRPr="004E129D">
        <w:rPr>
          <w:rFonts w:ascii="Times New Roman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заключенным</w:t>
      </w:r>
    </w:p>
    <w:p w:rsidR="00B5361D" w:rsidRPr="004E129D" w:rsidRDefault="00B5361D" w:rsidP="00B536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B5361D" w:rsidRPr="00256A73" w:rsidTr="0065124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361D" w:rsidRPr="00BC0312" w:rsidRDefault="00B5361D" w:rsidP="00651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361D" w:rsidRDefault="00B5361D" w:rsidP="00B5361D">
      <w:pPr>
        <w:rPr>
          <w:rFonts w:ascii="Times New Roman" w:hAnsi="Times New Roman" w:cs="Times New Roman"/>
          <w:sz w:val="16"/>
          <w:szCs w:val="16"/>
        </w:rPr>
      </w:pPr>
      <w:r w:rsidRPr="004E129D">
        <w:rPr>
          <w:rFonts w:ascii="Times New Roman" w:hAnsi="Times New Roman" w:cs="Times New Roman"/>
          <w:sz w:val="16"/>
          <w:szCs w:val="16"/>
        </w:rPr>
        <w:t>(полное наименование организации-члена Союза «Первая Национальная Организация Строителей)</w:t>
      </w:r>
    </w:p>
    <w:p w:rsidR="00B5361D" w:rsidRPr="004E129D" w:rsidRDefault="00B5361D" w:rsidP="00B5361D">
      <w:pPr>
        <w:rPr>
          <w:rFonts w:ascii="Times New Roman" w:hAnsi="Times New Roman" w:cs="Times New Roman"/>
          <w:sz w:val="16"/>
          <w:szCs w:val="16"/>
        </w:rPr>
      </w:pPr>
    </w:p>
    <w:p w:rsidR="00B5361D" w:rsidRPr="004E129D" w:rsidRDefault="00B5361D" w:rsidP="00B5361D">
      <w:pPr>
        <w:rPr>
          <w:rFonts w:ascii="Times New Roman" w:hAnsi="Times New Roman" w:cs="Times New Roman"/>
          <w:b/>
          <w:sz w:val="24"/>
          <w:szCs w:val="24"/>
        </w:rPr>
      </w:pPr>
      <w:r w:rsidRPr="004E129D">
        <w:rPr>
          <w:rFonts w:ascii="Times New Roman" w:hAnsi="Times New Roman" w:cs="Times New Roman"/>
          <w:b/>
          <w:sz w:val="24"/>
          <w:szCs w:val="24"/>
        </w:rPr>
        <w:t>в течение отчетного 20__ года с использованием конкурентных способов заключения договоров</w:t>
      </w:r>
    </w:p>
    <w:p w:rsidR="00B5361D" w:rsidRPr="00256A73" w:rsidRDefault="00B5361D" w:rsidP="00B5361D">
      <w:pPr>
        <w:jc w:val="right"/>
        <w:rPr>
          <w:rFonts w:ascii="Times New Roman" w:hAnsi="Times New Roman" w:cs="Times New Roman"/>
        </w:rPr>
      </w:pPr>
    </w:p>
    <w:p w:rsidR="00B5361D" w:rsidRPr="004E129D" w:rsidRDefault="00B5361D" w:rsidP="00B5361D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4E129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5361D" w:rsidRPr="004E129D" w:rsidTr="00651248">
        <w:trPr>
          <w:jc w:val="center"/>
        </w:trPr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5361D" w:rsidRPr="004E129D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61D" w:rsidRPr="004E129D" w:rsidRDefault="00B5361D" w:rsidP="00B5361D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4E129D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5361D" w:rsidRPr="004E129D" w:rsidTr="00651248">
        <w:trPr>
          <w:jc w:val="center"/>
        </w:trPr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5361D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61D" w:rsidRDefault="00B5361D" w:rsidP="00B5361D">
      <w:pPr>
        <w:jc w:val="left"/>
        <w:rPr>
          <w:rFonts w:ascii="Times New Roman" w:hAnsi="Times New Roman" w:cs="Times New Roman"/>
          <w:sz w:val="24"/>
          <w:szCs w:val="24"/>
        </w:rPr>
      </w:pPr>
      <w:r w:rsidRPr="004E129D"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361D" w:rsidRPr="004E129D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61D" w:rsidRPr="004E129D" w:rsidRDefault="00B5361D" w:rsidP="00B5361D">
      <w:pPr>
        <w:jc w:val="left"/>
        <w:rPr>
          <w:rFonts w:ascii="Times New Roman" w:hAnsi="Times New Roman" w:cs="Times New Roman"/>
          <w:sz w:val="24"/>
          <w:szCs w:val="24"/>
        </w:rPr>
      </w:pPr>
      <w:r w:rsidRPr="004E129D">
        <w:rPr>
          <w:rFonts w:ascii="Times New Roman" w:hAnsi="Times New Roman" w:cs="Times New Roman"/>
          <w:sz w:val="24"/>
          <w:szCs w:val="24"/>
        </w:rPr>
        <w:t>Дата приема в члены Союза «Первая Национальная»</w:t>
      </w:r>
    </w:p>
    <w:p w:rsidR="00B5361D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61D" w:rsidRPr="004E129D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232"/>
      </w:tblGrid>
      <w:tr w:rsidR="00B5361D" w:rsidRPr="004E129D" w:rsidTr="00651248">
        <w:tc>
          <w:tcPr>
            <w:tcW w:w="7905" w:type="dxa"/>
          </w:tcPr>
          <w:p w:rsidR="00B5361D" w:rsidRPr="004E129D" w:rsidRDefault="00B5361D" w:rsidP="00651248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29D">
              <w:rPr>
                <w:rFonts w:ascii="Times New Roman" w:hAnsi="Times New Roman" w:cs="Times New Roman"/>
                <w:sz w:val="24"/>
                <w:szCs w:val="24"/>
              </w:rPr>
              <w:t>Фактический совокупный размер обязательств по договорам* по состоянию на 1января отчетного года</w:t>
            </w:r>
          </w:p>
        </w:tc>
        <w:tc>
          <w:tcPr>
            <w:tcW w:w="2232" w:type="dxa"/>
            <w:vAlign w:val="center"/>
          </w:tcPr>
          <w:p w:rsidR="00B5361D" w:rsidRPr="00BC0312" w:rsidRDefault="00B5361D" w:rsidP="00651248">
            <w:pPr>
              <w:spacing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руб.</w:t>
            </w:r>
          </w:p>
        </w:tc>
      </w:tr>
      <w:tr w:rsidR="00B5361D" w:rsidRPr="004E129D" w:rsidTr="00651248">
        <w:tc>
          <w:tcPr>
            <w:tcW w:w="7905" w:type="dxa"/>
          </w:tcPr>
          <w:p w:rsidR="00B5361D" w:rsidRPr="004E129D" w:rsidRDefault="00B5361D" w:rsidP="00651248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29D">
              <w:rPr>
                <w:rFonts w:ascii="Times New Roman" w:hAnsi="Times New Roman" w:cs="Times New Roman"/>
                <w:sz w:val="24"/>
                <w:szCs w:val="24"/>
              </w:rPr>
              <w:t>Фактический совокупный размер обязательств по договорам, которые были заключены в течение отчетного года</w:t>
            </w:r>
          </w:p>
        </w:tc>
        <w:tc>
          <w:tcPr>
            <w:tcW w:w="2232" w:type="dxa"/>
            <w:vAlign w:val="center"/>
          </w:tcPr>
          <w:p w:rsidR="00B5361D" w:rsidRPr="00BC0312" w:rsidRDefault="00B5361D" w:rsidP="00651248">
            <w:pPr>
              <w:spacing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12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</w:tr>
      <w:tr w:rsidR="00B5361D" w:rsidRPr="004E129D" w:rsidTr="00651248">
        <w:tc>
          <w:tcPr>
            <w:tcW w:w="7905" w:type="dxa"/>
          </w:tcPr>
          <w:p w:rsidR="00B5361D" w:rsidRPr="004E129D" w:rsidRDefault="00B5361D" w:rsidP="00651248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E129D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актический совокупный размер обязательств по договорам и обязательства по которым признаны </w:t>
            </w:r>
            <w:proofErr w:type="gramStart"/>
            <w:r w:rsidRPr="004E129D"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proofErr w:type="gramEnd"/>
            <w:r w:rsidRPr="004E129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</w:t>
            </w:r>
            <w:r w:rsidRPr="004E1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2232" w:type="dxa"/>
            <w:vAlign w:val="center"/>
          </w:tcPr>
          <w:p w:rsidR="00B5361D" w:rsidRPr="00BC0312" w:rsidRDefault="00B5361D" w:rsidP="00651248">
            <w:pPr>
              <w:spacing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млн. руб.</w:t>
            </w:r>
          </w:p>
        </w:tc>
      </w:tr>
      <w:tr w:rsidR="00B5361D" w:rsidRPr="004E129D" w:rsidTr="00651248">
        <w:tc>
          <w:tcPr>
            <w:tcW w:w="7905" w:type="dxa"/>
          </w:tcPr>
          <w:p w:rsidR="00B5361D" w:rsidRPr="004E129D" w:rsidRDefault="00B5361D" w:rsidP="00651248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4E129D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актический совокупный размер обязательств по всем договорам, которые заключены членом </w:t>
            </w:r>
            <w:proofErr w:type="gramStart"/>
            <w:r w:rsidRPr="004E129D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gramEnd"/>
            <w:r w:rsidRPr="004E129D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которых на 31 декабря отчетного года не завершено</w:t>
            </w:r>
          </w:p>
        </w:tc>
        <w:tc>
          <w:tcPr>
            <w:tcW w:w="2232" w:type="dxa"/>
            <w:vAlign w:val="center"/>
          </w:tcPr>
          <w:p w:rsidR="00B5361D" w:rsidRPr="00BC0312" w:rsidRDefault="00B5361D" w:rsidP="00651248">
            <w:pPr>
              <w:spacing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12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</w:tr>
    </w:tbl>
    <w:p w:rsidR="001029D0" w:rsidRDefault="001029D0" w:rsidP="001029D0">
      <w:pPr>
        <w:jc w:val="left"/>
        <w:rPr>
          <w:rFonts w:ascii="Times New Roman" w:hAnsi="Times New Roman" w:cs="Times New Roman"/>
        </w:rPr>
      </w:pPr>
    </w:p>
    <w:p w:rsidR="001029D0" w:rsidRPr="00B5361D" w:rsidRDefault="001029D0" w:rsidP="001029D0">
      <w:pPr>
        <w:jc w:val="left"/>
        <w:rPr>
          <w:rFonts w:ascii="Times New Roman" w:hAnsi="Times New Roman" w:cs="Times New Roman"/>
        </w:rPr>
      </w:pPr>
      <w:r w:rsidRPr="00B5361D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>:</w:t>
      </w:r>
    </w:p>
    <w:p w:rsidR="00B5361D" w:rsidRPr="004E129D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81"/>
        <w:gridCol w:w="3379"/>
      </w:tblGrid>
      <w:tr w:rsidR="00B5361D" w:rsidTr="00651248">
        <w:tc>
          <w:tcPr>
            <w:tcW w:w="4077" w:type="dxa"/>
            <w:vAlign w:val="center"/>
          </w:tcPr>
          <w:p w:rsidR="00B5361D" w:rsidRPr="00BC0312" w:rsidRDefault="00B5361D" w:rsidP="0065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B5361D" w:rsidRPr="00BC0312" w:rsidRDefault="00B5361D" w:rsidP="0065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B5361D" w:rsidRPr="00BC0312" w:rsidRDefault="00B5361D" w:rsidP="0065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61D" w:rsidRPr="00BC0312" w:rsidRDefault="00B5361D" w:rsidP="00B5361D">
      <w:pPr>
        <w:spacing w:line="312" w:lineRule="auto"/>
        <w:jc w:val="lef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BC0312">
        <w:rPr>
          <w:rFonts w:ascii="Times New Roman" w:hAnsi="Times New Roman" w:cs="Times New Roman"/>
          <w:i/>
          <w:sz w:val="16"/>
          <w:szCs w:val="16"/>
        </w:rPr>
        <w:t>должность руководителя организации</w:t>
      </w:r>
      <w:r w:rsidRPr="00BC0312">
        <w:rPr>
          <w:rFonts w:ascii="Times New Roman" w:hAnsi="Times New Roman" w:cs="Times New Roman"/>
          <w:i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BC0312">
        <w:rPr>
          <w:rFonts w:ascii="Times New Roman" w:hAnsi="Times New Roman" w:cs="Times New Roman"/>
          <w:i/>
          <w:sz w:val="16"/>
          <w:szCs w:val="16"/>
        </w:rPr>
        <w:t xml:space="preserve">   подпись</w:t>
      </w:r>
      <w:r w:rsidRPr="00BC0312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</w:t>
      </w:r>
      <w:r w:rsidRPr="00BC0312">
        <w:rPr>
          <w:rFonts w:ascii="Times New Roman" w:hAnsi="Times New Roman" w:cs="Times New Roman"/>
          <w:i/>
          <w:sz w:val="16"/>
          <w:szCs w:val="16"/>
        </w:rPr>
        <w:t xml:space="preserve">  /расшифровка подписи/</w:t>
      </w:r>
    </w:p>
    <w:p w:rsidR="00B5361D" w:rsidRPr="00BC0312" w:rsidRDefault="00B5361D" w:rsidP="00B5361D">
      <w:pPr>
        <w:spacing w:line="312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312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BC0312">
        <w:rPr>
          <w:rFonts w:ascii="Times New Roman" w:hAnsi="Times New Roman" w:cs="Times New Roman"/>
          <w:sz w:val="28"/>
          <w:szCs w:val="28"/>
        </w:rPr>
        <w:t>.</w:t>
      </w:r>
    </w:p>
    <w:p w:rsidR="00B5361D" w:rsidRDefault="00B5361D" w:rsidP="00B5361D">
      <w:pPr>
        <w:rPr>
          <w:rFonts w:ascii="Times New Roman" w:hAnsi="Times New Roman" w:cs="Times New Roman"/>
          <w:b/>
        </w:rPr>
      </w:pPr>
    </w:p>
    <w:p w:rsidR="00B5361D" w:rsidRDefault="00B5361D" w:rsidP="00B5361D">
      <w:pPr>
        <w:rPr>
          <w:rFonts w:ascii="Times New Roman" w:hAnsi="Times New Roman" w:cs="Times New Roman"/>
          <w:b/>
        </w:rPr>
      </w:pPr>
    </w:p>
    <w:p w:rsidR="00B5361D" w:rsidRPr="00B5361D" w:rsidRDefault="00B5361D" w:rsidP="00B5361D">
      <w:pPr>
        <w:rPr>
          <w:rFonts w:ascii="Times New Roman" w:hAnsi="Times New Roman" w:cs="Times New Roman"/>
          <w:b/>
        </w:rPr>
      </w:pPr>
      <w:r w:rsidRPr="00B5361D">
        <w:rPr>
          <w:rFonts w:ascii="Times New Roman" w:hAnsi="Times New Roman" w:cs="Times New Roman"/>
          <w:b/>
        </w:rPr>
        <w:t>ОБРАЗЕЦ ЗАПОЛНЕНИЯ</w:t>
      </w:r>
      <w:r w:rsidR="00651248">
        <w:rPr>
          <w:rFonts w:ascii="Times New Roman" w:hAnsi="Times New Roman" w:cs="Times New Roman"/>
          <w:b/>
        </w:rPr>
        <w:t xml:space="preserve"> ФОРМЫ УВЕДОМЛЕНИЯ</w:t>
      </w:r>
    </w:p>
    <w:p w:rsidR="00B5361D" w:rsidRDefault="00911830" w:rsidP="00B5361D">
      <w:pPr>
        <w:jc w:val="right"/>
      </w:pPr>
      <w:r>
        <w:rPr>
          <w:noProof/>
          <w:lang w:eastAsia="ru-RU"/>
        </w:rPr>
        <w:pict>
          <v:rect id="_x0000_s1028" style="position:absolute;left:0;text-align:left;margin-left:-18.65pt;margin-top:4.55pt;width:525.05pt;height:721.4pt;z-index:251662336" filled="f"/>
        </w:pict>
      </w:r>
    </w:p>
    <w:p w:rsidR="00B5361D" w:rsidRPr="001029D0" w:rsidRDefault="00B5361D" w:rsidP="00B53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29D0">
        <w:rPr>
          <w:rFonts w:ascii="Times New Roman" w:hAnsi="Times New Roman" w:cs="Times New Roman"/>
          <w:b/>
          <w:sz w:val="24"/>
          <w:szCs w:val="24"/>
        </w:rPr>
        <w:t>В Союз «Первая Национальная</w:t>
      </w:r>
    </w:p>
    <w:p w:rsidR="00B5361D" w:rsidRPr="001029D0" w:rsidRDefault="00B5361D" w:rsidP="00B53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29D0">
        <w:rPr>
          <w:rFonts w:ascii="Times New Roman" w:hAnsi="Times New Roman" w:cs="Times New Roman"/>
          <w:b/>
          <w:sz w:val="24"/>
          <w:szCs w:val="24"/>
        </w:rPr>
        <w:t>Организация Строителей»</w:t>
      </w:r>
    </w:p>
    <w:p w:rsidR="00B5361D" w:rsidRPr="001029D0" w:rsidRDefault="00B5361D" w:rsidP="00B5361D">
      <w:pPr>
        <w:jc w:val="right"/>
        <w:rPr>
          <w:rFonts w:ascii="Times New Roman" w:hAnsi="Times New Roman" w:cs="Times New Roman"/>
        </w:rPr>
      </w:pPr>
    </w:p>
    <w:p w:rsidR="00B5361D" w:rsidRPr="001029D0" w:rsidRDefault="00B5361D" w:rsidP="00B5361D">
      <w:pPr>
        <w:jc w:val="right"/>
        <w:rPr>
          <w:rFonts w:ascii="Times New Roman" w:hAnsi="Times New Roman" w:cs="Times New Roman"/>
        </w:rPr>
      </w:pPr>
    </w:p>
    <w:p w:rsidR="00B5361D" w:rsidRPr="001029D0" w:rsidRDefault="00B5361D" w:rsidP="00B5361D">
      <w:pPr>
        <w:jc w:val="right"/>
        <w:rPr>
          <w:rFonts w:ascii="Times New Roman" w:hAnsi="Times New Roman" w:cs="Times New Roman"/>
        </w:rPr>
      </w:pPr>
    </w:p>
    <w:p w:rsidR="00B5361D" w:rsidRPr="001029D0" w:rsidRDefault="00B5361D" w:rsidP="00B5361D">
      <w:pPr>
        <w:jc w:val="right"/>
        <w:rPr>
          <w:rFonts w:ascii="Times New Roman" w:hAnsi="Times New Roman" w:cs="Times New Roman"/>
        </w:rPr>
      </w:pPr>
    </w:p>
    <w:p w:rsidR="00B5361D" w:rsidRPr="001029D0" w:rsidRDefault="00B5361D" w:rsidP="00B5361D">
      <w:pPr>
        <w:rPr>
          <w:rFonts w:ascii="Times New Roman" w:hAnsi="Times New Roman" w:cs="Times New Roman"/>
          <w:b/>
          <w:sz w:val="24"/>
          <w:szCs w:val="24"/>
        </w:rPr>
      </w:pPr>
      <w:r w:rsidRPr="001029D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5361D" w:rsidRPr="001029D0" w:rsidRDefault="00B5361D" w:rsidP="00B5361D">
      <w:pPr>
        <w:rPr>
          <w:rFonts w:ascii="Times New Roman" w:hAnsi="Times New Roman" w:cs="Times New Roman"/>
          <w:b/>
          <w:sz w:val="24"/>
          <w:szCs w:val="24"/>
        </w:rPr>
      </w:pPr>
      <w:r w:rsidRPr="001029D0">
        <w:rPr>
          <w:rFonts w:ascii="Times New Roman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заключенным</w:t>
      </w:r>
    </w:p>
    <w:p w:rsidR="00B5361D" w:rsidRPr="001029D0" w:rsidRDefault="00B5361D" w:rsidP="00B536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B5361D" w:rsidRPr="001029D0" w:rsidTr="00651248">
        <w:tc>
          <w:tcPr>
            <w:tcW w:w="10137" w:type="dxa"/>
            <w:tcBorders>
              <w:top w:val="nil"/>
              <w:left w:val="nil"/>
              <w:bottom w:val="single" w:sz="4" w:space="0" w:color="0033CC"/>
              <w:right w:val="nil"/>
            </w:tcBorders>
            <w:vAlign w:val="center"/>
          </w:tcPr>
          <w:p w:rsidR="00B5361D" w:rsidRPr="001029D0" w:rsidRDefault="00B5361D" w:rsidP="00651248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1029D0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Обществом с ограниченной ответственностью «</w:t>
            </w:r>
            <w:proofErr w:type="spellStart"/>
            <w:r w:rsidRPr="001029D0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ТрансСпецСтрой</w:t>
            </w:r>
            <w:proofErr w:type="spellEnd"/>
            <w:r w:rsidRPr="001029D0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»</w:t>
            </w:r>
          </w:p>
        </w:tc>
      </w:tr>
    </w:tbl>
    <w:p w:rsidR="00B5361D" w:rsidRPr="001029D0" w:rsidRDefault="00B5361D" w:rsidP="00B5361D">
      <w:pPr>
        <w:rPr>
          <w:rFonts w:ascii="Times New Roman" w:hAnsi="Times New Roman" w:cs="Times New Roman"/>
          <w:sz w:val="16"/>
          <w:szCs w:val="16"/>
        </w:rPr>
      </w:pPr>
      <w:r w:rsidRPr="001029D0">
        <w:rPr>
          <w:rFonts w:ascii="Times New Roman" w:hAnsi="Times New Roman" w:cs="Times New Roman"/>
          <w:sz w:val="16"/>
          <w:szCs w:val="16"/>
        </w:rPr>
        <w:t>(полное наименование организации-члена Союза «Первая Национальная Организация Строителей)</w:t>
      </w:r>
    </w:p>
    <w:p w:rsidR="00B5361D" w:rsidRPr="001029D0" w:rsidRDefault="00B5361D" w:rsidP="00B5361D">
      <w:pPr>
        <w:rPr>
          <w:rFonts w:ascii="Times New Roman" w:hAnsi="Times New Roman" w:cs="Times New Roman"/>
          <w:sz w:val="16"/>
          <w:szCs w:val="16"/>
        </w:rPr>
      </w:pPr>
    </w:p>
    <w:p w:rsidR="00B5361D" w:rsidRPr="001029D0" w:rsidRDefault="00B5361D" w:rsidP="00B5361D">
      <w:pPr>
        <w:rPr>
          <w:rFonts w:ascii="Times New Roman" w:hAnsi="Times New Roman" w:cs="Times New Roman"/>
          <w:b/>
          <w:sz w:val="24"/>
          <w:szCs w:val="24"/>
        </w:rPr>
      </w:pPr>
      <w:r w:rsidRPr="001029D0">
        <w:rPr>
          <w:rFonts w:ascii="Times New Roman" w:hAnsi="Times New Roman" w:cs="Times New Roman"/>
          <w:b/>
          <w:sz w:val="24"/>
          <w:szCs w:val="24"/>
        </w:rPr>
        <w:t>в течение отчетного 20</w:t>
      </w:r>
      <w:r w:rsidRPr="001029D0">
        <w:rPr>
          <w:rFonts w:ascii="Times New Roman" w:hAnsi="Times New Roman" w:cs="Times New Roman"/>
          <w:b/>
          <w:color w:val="0000FF"/>
          <w:sz w:val="24"/>
          <w:szCs w:val="24"/>
        </w:rPr>
        <w:t>18</w:t>
      </w:r>
      <w:r w:rsidRPr="001029D0">
        <w:rPr>
          <w:rFonts w:ascii="Times New Roman" w:hAnsi="Times New Roman" w:cs="Times New Roman"/>
          <w:b/>
          <w:sz w:val="24"/>
          <w:szCs w:val="24"/>
        </w:rPr>
        <w:t xml:space="preserve"> года с использованием конкурентных способов заключения договоров</w:t>
      </w:r>
    </w:p>
    <w:p w:rsidR="00B5361D" w:rsidRPr="001029D0" w:rsidRDefault="00B5361D" w:rsidP="00B5361D">
      <w:pPr>
        <w:jc w:val="right"/>
        <w:rPr>
          <w:rFonts w:ascii="Times New Roman" w:hAnsi="Times New Roman" w:cs="Times New Roman"/>
        </w:rPr>
      </w:pPr>
    </w:p>
    <w:p w:rsidR="00B5361D" w:rsidRPr="001029D0" w:rsidRDefault="00B5361D" w:rsidP="00B5361D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1029D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5361D" w:rsidRPr="001029D0" w:rsidTr="00651248">
        <w:trPr>
          <w:jc w:val="center"/>
        </w:trPr>
        <w:tc>
          <w:tcPr>
            <w:tcW w:w="6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6</w:t>
            </w:r>
          </w:p>
        </w:tc>
      </w:tr>
    </w:tbl>
    <w:p w:rsidR="00B5361D" w:rsidRPr="001029D0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61D" w:rsidRPr="001029D0" w:rsidRDefault="00B5361D" w:rsidP="00B5361D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1029D0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5361D" w:rsidRPr="001029D0" w:rsidTr="00651248">
        <w:trPr>
          <w:jc w:val="center"/>
        </w:trPr>
        <w:tc>
          <w:tcPr>
            <w:tcW w:w="6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3</w:t>
            </w:r>
          </w:p>
        </w:tc>
      </w:tr>
    </w:tbl>
    <w:p w:rsidR="00B5361D" w:rsidRPr="001029D0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61D" w:rsidRPr="001029D0" w:rsidRDefault="00B5361D" w:rsidP="00B5361D">
      <w:pPr>
        <w:jc w:val="left"/>
        <w:rPr>
          <w:rFonts w:ascii="Times New Roman" w:hAnsi="Times New Roman" w:cs="Times New Roman"/>
          <w:color w:val="0000FF"/>
          <w:sz w:val="24"/>
          <w:szCs w:val="24"/>
        </w:rPr>
      </w:pPr>
      <w:r w:rsidRPr="001029D0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1029D0">
        <w:rPr>
          <w:rFonts w:ascii="Times New Roman" w:hAnsi="Times New Roman" w:cs="Times New Roman"/>
          <w:b/>
          <w:i/>
          <w:color w:val="0000FF"/>
          <w:sz w:val="24"/>
          <w:szCs w:val="24"/>
        </w:rPr>
        <w:t>111401, г. Москва, ул. Матросская Тишина, дом 15/17 строение 10</w:t>
      </w:r>
    </w:p>
    <w:p w:rsidR="00B5361D" w:rsidRPr="001029D0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61D" w:rsidRPr="001029D0" w:rsidRDefault="00B5361D" w:rsidP="00B5361D">
      <w:pPr>
        <w:jc w:val="left"/>
        <w:rPr>
          <w:rFonts w:ascii="Times New Roman" w:hAnsi="Times New Roman" w:cs="Times New Roman"/>
          <w:color w:val="0000FF"/>
          <w:sz w:val="24"/>
          <w:szCs w:val="24"/>
        </w:rPr>
      </w:pPr>
      <w:r w:rsidRPr="001029D0">
        <w:rPr>
          <w:rFonts w:ascii="Times New Roman" w:hAnsi="Times New Roman" w:cs="Times New Roman"/>
          <w:sz w:val="24"/>
          <w:szCs w:val="24"/>
        </w:rPr>
        <w:t xml:space="preserve">Дата приема в члены Союза «Первая Национальная»     </w:t>
      </w:r>
      <w:r w:rsidRPr="001029D0">
        <w:rPr>
          <w:rFonts w:ascii="Times New Roman" w:hAnsi="Times New Roman" w:cs="Times New Roman"/>
          <w:b/>
          <w:i/>
          <w:color w:val="0000FF"/>
          <w:sz w:val="24"/>
          <w:szCs w:val="24"/>
        </w:rPr>
        <w:t>10.10.2010г.</w:t>
      </w:r>
    </w:p>
    <w:p w:rsidR="00B5361D" w:rsidRPr="001029D0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61D" w:rsidRPr="001029D0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516"/>
      </w:tblGrid>
      <w:tr w:rsidR="00B5361D" w:rsidRPr="001029D0" w:rsidTr="00651248">
        <w:tc>
          <w:tcPr>
            <w:tcW w:w="7621" w:type="dxa"/>
          </w:tcPr>
          <w:p w:rsidR="00B5361D" w:rsidRPr="001029D0" w:rsidRDefault="00B5361D" w:rsidP="00A17BD2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sz w:val="24"/>
                <w:szCs w:val="24"/>
              </w:rPr>
              <w:t>Фактический совокупный размер обязательств по договорам* по состоянию на 1января отчетного года</w:t>
            </w:r>
          </w:p>
        </w:tc>
        <w:tc>
          <w:tcPr>
            <w:tcW w:w="2516" w:type="dxa"/>
            <w:vAlign w:val="center"/>
          </w:tcPr>
          <w:p w:rsidR="00B5361D" w:rsidRPr="001029D0" w:rsidRDefault="00B5361D" w:rsidP="00651248">
            <w:pPr>
              <w:spacing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67,384</w:t>
            </w:r>
            <w:r w:rsidRPr="0010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руб.</w:t>
            </w:r>
          </w:p>
        </w:tc>
      </w:tr>
      <w:tr w:rsidR="00B5361D" w:rsidRPr="001029D0" w:rsidTr="00651248">
        <w:tc>
          <w:tcPr>
            <w:tcW w:w="7621" w:type="dxa"/>
          </w:tcPr>
          <w:p w:rsidR="00B5361D" w:rsidRPr="001029D0" w:rsidRDefault="00B5361D" w:rsidP="00A17BD2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sz w:val="24"/>
                <w:szCs w:val="24"/>
              </w:rPr>
              <w:t>Фактический совокупный размер обязательств по договорам, которые были заключены в течение отчетного года</w:t>
            </w:r>
          </w:p>
        </w:tc>
        <w:tc>
          <w:tcPr>
            <w:tcW w:w="2516" w:type="dxa"/>
            <w:vAlign w:val="center"/>
          </w:tcPr>
          <w:p w:rsidR="00B5361D" w:rsidRPr="001029D0" w:rsidRDefault="00B5361D" w:rsidP="00651248">
            <w:pPr>
              <w:spacing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492,551</w:t>
            </w:r>
            <w:r w:rsidRPr="0010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руб.</w:t>
            </w:r>
          </w:p>
        </w:tc>
      </w:tr>
      <w:tr w:rsidR="00B5361D" w:rsidRPr="001029D0" w:rsidTr="00651248">
        <w:tc>
          <w:tcPr>
            <w:tcW w:w="7621" w:type="dxa"/>
          </w:tcPr>
          <w:p w:rsidR="00B5361D" w:rsidRPr="001029D0" w:rsidRDefault="00B5361D" w:rsidP="00A17BD2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совокупный размер обязательств по договорам и обязательства по которым признаны </w:t>
            </w:r>
            <w:proofErr w:type="gramStart"/>
            <w:r w:rsidRPr="001029D0"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proofErr w:type="gramEnd"/>
            <w:r w:rsidRPr="001029D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исполненными на основании акта приемки результатов работ и (или) исполнение по </w:t>
            </w:r>
            <w:r w:rsidRPr="00102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2516" w:type="dxa"/>
            <w:vAlign w:val="center"/>
          </w:tcPr>
          <w:p w:rsidR="00B5361D" w:rsidRPr="001029D0" w:rsidRDefault="00B5361D" w:rsidP="00651248">
            <w:pPr>
              <w:spacing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501,771</w:t>
            </w:r>
            <w:r w:rsidRPr="0010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руб.</w:t>
            </w:r>
          </w:p>
        </w:tc>
      </w:tr>
      <w:tr w:rsidR="00B5361D" w:rsidRPr="001029D0" w:rsidTr="00651248">
        <w:tc>
          <w:tcPr>
            <w:tcW w:w="7621" w:type="dxa"/>
          </w:tcPr>
          <w:p w:rsidR="00B5361D" w:rsidRPr="001029D0" w:rsidRDefault="00B5361D" w:rsidP="00A17BD2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Фактический совокупный размер обязательств по всем договорам, которые заключены членом </w:t>
            </w:r>
            <w:proofErr w:type="gramStart"/>
            <w:r w:rsidRPr="001029D0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gramEnd"/>
            <w:r w:rsidRPr="001029D0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которых на 31 декабря отчетного года не завершено</w:t>
            </w:r>
          </w:p>
        </w:tc>
        <w:tc>
          <w:tcPr>
            <w:tcW w:w="2516" w:type="dxa"/>
            <w:vAlign w:val="center"/>
          </w:tcPr>
          <w:p w:rsidR="00B5361D" w:rsidRPr="001029D0" w:rsidRDefault="00B5361D" w:rsidP="00651248">
            <w:pPr>
              <w:spacing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58,164</w:t>
            </w:r>
            <w:r w:rsidRPr="0010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руб.</w:t>
            </w:r>
          </w:p>
        </w:tc>
      </w:tr>
    </w:tbl>
    <w:p w:rsidR="001029D0" w:rsidRPr="001029D0" w:rsidRDefault="001029D0" w:rsidP="001029D0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1029D0">
        <w:rPr>
          <w:rFonts w:ascii="Times New Roman" w:hAnsi="Times New Roman"/>
        </w:rPr>
        <w:t>Приложение:</w:t>
      </w:r>
      <w:r w:rsidRPr="001029D0">
        <w:rPr>
          <w:rFonts w:ascii="Times New Roman" w:hAnsi="Times New Roman"/>
          <w:sz w:val="24"/>
          <w:szCs w:val="24"/>
        </w:rPr>
        <w:t xml:space="preserve"> </w:t>
      </w:r>
      <w:r w:rsidRPr="001029D0">
        <w:rPr>
          <w:rFonts w:ascii="Times New Roman" w:hAnsi="Times New Roman"/>
          <w:sz w:val="18"/>
          <w:szCs w:val="18"/>
        </w:rPr>
        <w:t>копии договоров, справок о стоимости выполненных работ и затрат всего на 258 листах в 1 экз.</w:t>
      </w:r>
    </w:p>
    <w:p w:rsidR="00B5361D" w:rsidRPr="001029D0" w:rsidRDefault="00911830" w:rsidP="00B536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120" style="position:absolute;left:0;text-align:left;margin-left:160.8pt;margin-top:8.2pt;width:79.5pt;height:75.75pt;z-index:-251656192;mso-position-horizontal-relative:text;mso-position-vertical-relative:text" fillcolor="#f2dbdb [661]" strokecolor="#943634 [2405]">
            <v:fill opacity="60948f"/>
          </v:shape>
        </w:pict>
      </w:r>
    </w:p>
    <w:p w:rsidR="00B5361D" w:rsidRPr="001029D0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81"/>
        <w:gridCol w:w="3379"/>
      </w:tblGrid>
      <w:tr w:rsidR="00B5361D" w:rsidRPr="001029D0" w:rsidTr="00651248">
        <w:tc>
          <w:tcPr>
            <w:tcW w:w="4077" w:type="dxa"/>
            <w:vAlign w:val="center"/>
          </w:tcPr>
          <w:p w:rsidR="00B5361D" w:rsidRPr="001029D0" w:rsidRDefault="00B5361D" w:rsidP="0065124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Генеральный директор</w:t>
            </w:r>
          </w:p>
        </w:tc>
        <w:tc>
          <w:tcPr>
            <w:tcW w:w="2681" w:type="dxa"/>
            <w:vAlign w:val="center"/>
          </w:tcPr>
          <w:p w:rsidR="00B5361D" w:rsidRPr="001029D0" w:rsidRDefault="00B5361D" w:rsidP="00651248">
            <w:pPr>
              <w:rPr>
                <w:rFonts w:ascii="Monotype Corsiva" w:hAnsi="Monotype Corsiva" w:cs="Times New Roman"/>
                <w:color w:val="0000FF"/>
                <w:sz w:val="36"/>
                <w:szCs w:val="36"/>
              </w:rPr>
            </w:pPr>
            <w:r w:rsidRPr="001029D0">
              <w:rPr>
                <w:rFonts w:ascii="Monotype Corsiva" w:hAnsi="Monotype Corsiva" w:cs="Times New Roman"/>
                <w:color w:val="0000FF"/>
                <w:sz w:val="36"/>
                <w:szCs w:val="36"/>
              </w:rPr>
              <w:t xml:space="preserve">Г. </w:t>
            </w:r>
            <w:proofErr w:type="spellStart"/>
            <w:r w:rsidRPr="001029D0">
              <w:rPr>
                <w:rFonts w:ascii="Monotype Corsiva" w:hAnsi="Monotype Corsiva" w:cs="Times New Roman"/>
                <w:color w:val="0000FF"/>
                <w:sz w:val="36"/>
                <w:szCs w:val="36"/>
              </w:rPr>
              <w:t>Барамидзе</w:t>
            </w:r>
            <w:proofErr w:type="spellEnd"/>
          </w:p>
        </w:tc>
        <w:tc>
          <w:tcPr>
            <w:tcW w:w="3379" w:type="dxa"/>
            <w:vAlign w:val="center"/>
          </w:tcPr>
          <w:p w:rsidR="00B5361D" w:rsidRPr="001029D0" w:rsidRDefault="00B5361D" w:rsidP="0065124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Г.Д. </w:t>
            </w:r>
            <w:proofErr w:type="spellStart"/>
            <w:r w:rsidRPr="001029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Барамидзе</w:t>
            </w:r>
            <w:proofErr w:type="spellEnd"/>
          </w:p>
        </w:tc>
      </w:tr>
    </w:tbl>
    <w:p w:rsidR="00B5361D" w:rsidRPr="001029D0" w:rsidRDefault="00B5361D" w:rsidP="00B5361D">
      <w:pPr>
        <w:spacing w:line="312" w:lineRule="auto"/>
        <w:jc w:val="left"/>
        <w:rPr>
          <w:rFonts w:ascii="Times New Roman" w:hAnsi="Times New Roman" w:cs="Times New Roman"/>
          <w:i/>
          <w:sz w:val="16"/>
          <w:szCs w:val="16"/>
        </w:rPr>
      </w:pPr>
      <w:r w:rsidRPr="001029D0">
        <w:rPr>
          <w:rFonts w:ascii="Times New Roman" w:hAnsi="Times New Roman" w:cs="Times New Roman"/>
          <w:i/>
          <w:sz w:val="16"/>
          <w:szCs w:val="16"/>
        </w:rPr>
        <w:t xml:space="preserve">              должность руководителя организации</w:t>
      </w:r>
      <w:r w:rsidRPr="001029D0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подпись</w:t>
      </w:r>
      <w:r w:rsidRPr="001029D0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/расшифровка подписи/</w:t>
      </w:r>
    </w:p>
    <w:p w:rsidR="00B5361D" w:rsidRPr="001029D0" w:rsidRDefault="00B5361D" w:rsidP="00B5361D">
      <w:pPr>
        <w:spacing w:line="312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9D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1029D0">
        <w:rPr>
          <w:rFonts w:ascii="Times New Roman" w:hAnsi="Times New Roman" w:cs="Times New Roman"/>
          <w:sz w:val="28"/>
          <w:szCs w:val="28"/>
        </w:rPr>
        <w:t>.</w:t>
      </w:r>
    </w:p>
    <w:p w:rsidR="001029D0" w:rsidRPr="001029D0" w:rsidRDefault="001029D0">
      <w:pPr>
        <w:spacing w:before="60"/>
        <w:jc w:val="both"/>
        <w:rPr>
          <w:rFonts w:ascii="Times New Roman" w:hAnsi="Times New Roman"/>
          <w:sz w:val="24"/>
          <w:szCs w:val="24"/>
        </w:rPr>
      </w:pPr>
    </w:p>
    <w:sectPr w:rsidR="001029D0" w:rsidRPr="001029D0" w:rsidSect="00B5361D">
      <w:footerReference w:type="default" r:id="rId9"/>
      <w:pgSz w:w="11906" w:h="16838"/>
      <w:pgMar w:top="851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30" w:rsidRDefault="00911830" w:rsidP="00AE34C6">
      <w:r>
        <w:separator/>
      </w:r>
    </w:p>
  </w:endnote>
  <w:endnote w:type="continuationSeparator" w:id="0">
    <w:p w:rsidR="00911830" w:rsidRDefault="00911830" w:rsidP="00AE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089956"/>
      <w:docPartObj>
        <w:docPartGallery w:val="Page Numbers (Bottom of Page)"/>
        <w:docPartUnique/>
      </w:docPartObj>
    </w:sdtPr>
    <w:sdtEndPr/>
    <w:sdtContent>
      <w:p w:rsidR="00291494" w:rsidRDefault="002914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1C5">
          <w:rPr>
            <w:noProof/>
          </w:rPr>
          <w:t>1</w:t>
        </w:r>
        <w:r>
          <w:fldChar w:fldCharType="end"/>
        </w:r>
      </w:p>
    </w:sdtContent>
  </w:sdt>
  <w:p w:rsidR="0020607E" w:rsidRPr="00AE34C6" w:rsidRDefault="0020607E">
    <w:pPr>
      <w:pStyle w:val="a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30" w:rsidRDefault="00911830" w:rsidP="00AE34C6">
      <w:r>
        <w:separator/>
      </w:r>
    </w:p>
  </w:footnote>
  <w:footnote w:type="continuationSeparator" w:id="0">
    <w:p w:rsidR="00911830" w:rsidRDefault="00911830" w:rsidP="00AE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00DA"/>
    <w:multiLevelType w:val="multilevel"/>
    <w:tmpl w:val="B38C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B43"/>
    <w:rsid w:val="000010DF"/>
    <w:rsid w:val="00031A6F"/>
    <w:rsid w:val="00050E8C"/>
    <w:rsid w:val="00053DBD"/>
    <w:rsid w:val="00097E19"/>
    <w:rsid w:val="000F7297"/>
    <w:rsid w:val="001029D0"/>
    <w:rsid w:val="00103202"/>
    <w:rsid w:val="00112173"/>
    <w:rsid w:val="001351C5"/>
    <w:rsid w:val="00135419"/>
    <w:rsid w:val="001A23C5"/>
    <w:rsid w:val="001C36B2"/>
    <w:rsid w:val="001E376E"/>
    <w:rsid w:val="0020602D"/>
    <w:rsid w:val="0020607E"/>
    <w:rsid w:val="00283998"/>
    <w:rsid w:val="00291494"/>
    <w:rsid w:val="002F385A"/>
    <w:rsid w:val="00322BF7"/>
    <w:rsid w:val="00334427"/>
    <w:rsid w:val="00377F3F"/>
    <w:rsid w:val="003B5C63"/>
    <w:rsid w:val="004A41BA"/>
    <w:rsid w:val="004E1F37"/>
    <w:rsid w:val="00587A30"/>
    <w:rsid w:val="005C46E3"/>
    <w:rsid w:val="005E7933"/>
    <w:rsid w:val="00606AFA"/>
    <w:rsid w:val="00621EEF"/>
    <w:rsid w:val="00636170"/>
    <w:rsid w:val="00651248"/>
    <w:rsid w:val="006B07EE"/>
    <w:rsid w:val="0070334F"/>
    <w:rsid w:val="0071043E"/>
    <w:rsid w:val="00735056"/>
    <w:rsid w:val="007503FE"/>
    <w:rsid w:val="00757614"/>
    <w:rsid w:val="0076013D"/>
    <w:rsid w:val="00780064"/>
    <w:rsid w:val="007B23F7"/>
    <w:rsid w:val="007F794B"/>
    <w:rsid w:val="00826B20"/>
    <w:rsid w:val="0086748B"/>
    <w:rsid w:val="00874AD2"/>
    <w:rsid w:val="008A7CE3"/>
    <w:rsid w:val="00905B4D"/>
    <w:rsid w:val="00911830"/>
    <w:rsid w:val="009246F0"/>
    <w:rsid w:val="0094660A"/>
    <w:rsid w:val="00953B52"/>
    <w:rsid w:val="00955BB5"/>
    <w:rsid w:val="0098298E"/>
    <w:rsid w:val="00990E29"/>
    <w:rsid w:val="00994A03"/>
    <w:rsid w:val="009B36CE"/>
    <w:rsid w:val="009E2596"/>
    <w:rsid w:val="00A10568"/>
    <w:rsid w:val="00A17BD2"/>
    <w:rsid w:val="00A53D9D"/>
    <w:rsid w:val="00A609C1"/>
    <w:rsid w:val="00A96BFA"/>
    <w:rsid w:val="00AA4E11"/>
    <w:rsid w:val="00AE34C6"/>
    <w:rsid w:val="00B530BD"/>
    <w:rsid w:val="00B5361D"/>
    <w:rsid w:val="00B839FA"/>
    <w:rsid w:val="00BB587F"/>
    <w:rsid w:val="00BC0356"/>
    <w:rsid w:val="00C50731"/>
    <w:rsid w:val="00C52A42"/>
    <w:rsid w:val="00C56779"/>
    <w:rsid w:val="00C94877"/>
    <w:rsid w:val="00CB728C"/>
    <w:rsid w:val="00D212F1"/>
    <w:rsid w:val="00D30C91"/>
    <w:rsid w:val="00D32080"/>
    <w:rsid w:val="00DD08C5"/>
    <w:rsid w:val="00E20CEE"/>
    <w:rsid w:val="00E26F14"/>
    <w:rsid w:val="00EC5C1F"/>
    <w:rsid w:val="00F02121"/>
    <w:rsid w:val="00F5083E"/>
    <w:rsid w:val="00F93B43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9"/>
  </w:style>
  <w:style w:type="paragraph" w:styleId="1">
    <w:name w:val="heading 1"/>
    <w:basedOn w:val="a"/>
    <w:next w:val="a"/>
    <w:link w:val="10"/>
    <w:uiPriority w:val="9"/>
    <w:qFormat/>
    <w:rsid w:val="009E2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5BB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55BB5"/>
  </w:style>
  <w:style w:type="character" w:customStyle="1" w:styleId="nobr">
    <w:name w:val="nobr"/>
    <w:basedOn w:val="a0"/>
    <w:rsid w:val="00955BB5"/>
  </w:style>
  <w:style w:type="character" w:customStyle="1" w:styleId="apple-converted-space">
    <w:name w:val="apple-converted-space"/>
    <w:basedOn w:val="a0"/>
    <w:rsid w:val="00955BB5"/>
  </w:style>
  <w:style w:type="character" w:styleId="a3">
    <w:name w:val="Hyperlink"/>
    <w:basedOn w:val="a0"/>
    <w:uiPriority w:val="99"/>
    <w:semiHidden/>
    <w:unhideWhenUsed/>
    <w:rsid w:val="00955BB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55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55BB5"/>
  </w:style>
  <w:style w:type="character" w:customStyle="1" w:styleId="mw-editsection">
    <w:name w:val="mw-editsection"/>
    <w:basedOn w:val="a0"/>
    <w:rsid w:val="00955BB5"/>
  </w:style>
  <w:style w:type="character" w:customStyle="1" w:styleId="mw-editsection-bracket">
    <w:name w:val="mw-editsection-bracket"/>
    <w:basedOn w:val="a0"/>
    <w:rsid w:val="00955BB5"/>
  </w:style>
  <w:style w:type="character" w:customStyle="1" w:styleId="mw-editsection-divider">
    <w:name w:val="mw-editsection-divider"/>
    <w:basedOn w:val="a0"/>
    <w:rsid w:val="00955BB5"/>
  </w:style>
  <w:style w:type="paragraph" w:styleId="a4">
    <w:name w:val="Normal (Web)"/>
    <w:basedOn w:val="a"/>
    <w:uiPriority w:val="99"/>
    <w:unhideWhenUsed/>
    <w:rsid w:val="00955B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E34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34C6"/>
  </w:style>
  <w:style w:type="paragraph" w:styleId="a7">
    <w:name w:val="footer"/>
    <w:basedOn w:val="a"/>
    <w:link w:val="a8"/>
    <w:uiPriority w:val="99"/>
    <w:unhideWhenUsed/>
    <w:rsid w:val="00AE34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34C6"/>
  </w:style>
  <w:style w:type="table" w:styleId="a9">
    <w:name w:val="Table Grid"/>
    <w:basedOn w:val="a1"/>
    <w:uiPriority w:val="59"/>
    <w:rsid w:val="00B536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basedOn w:val="a"/>
    <w:rsid w:val="00A53D9D"/>
    <w:pPr>
      <w:spacing w:before="100" w:beforeAutospacing="1" w:after="100" w:afterAutospacing="1" w:line="36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53D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90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guru.ru/zakazchiki/228977/municipalnoe-byudzhetnoe-uchrezhdenie-voskresenskogo-municipalnogo-rayona-moskovskoy-oblasti-upravlenie-kapitalnogo-stroitelstva/tende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3755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гыук</cp:lastModifiedBy>
  <cp:revision>7</cp:revision>
  <cp:lastPrinted>2019-05-30T13:29:00Z</cp:lastPrinted>
  <dcterms:created xsi:type="dcterms:W3CDTF">2019-05-30T13:22:00Z</dcterms:created>
  <dcterms:modified xsi:type="dcterms:W3CDTF">2019-06-27T14:00:00Z</dcterms:modified>
</cp:coreProperties>
</file>