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8D1" w:rsidRPr="00DC2031" w:rsidRDefault="00B51A85" w:rsidP="008F2D7A">
      <w:pPr>
        <w:pStyle w:val="a3"/>
        <w:shd w:val="clear" w:color="auto" w:fill="FFFFFF"/>
        <w:spacing w:before="0" w:beforeAutospacing="0" w:after="0" w:afterAutospacing="0"/>
        <w:ind w:firstLine="851"/>
        <w:jc w:val="right"/>
        <w:textAlignment w:val="baseline"/>
        <w:rPr>
          <w:sz w:val="22"/>
          <w:szCs w:val="22"/>
        </w:rPr>
      </w:pPr>
      <w:r w:rsidRPr="00DC2031">
        <w:rPr>
          <w:sz w:val="22"/>
          <w:szCs w:val="22"/>
        </w:rPr>
        <w:t>УТВЕРЖДЕНО</w:t>
      </w:r>
    </w:p>
    <w:p w:rsidR="007448D1" w:rsidRPr="00DC2031" w:rsidRDefault="007448D1" w:rsidP="008F2D7A">
      <w:pPr>
        <w:pStyle w:val="a3"/>
        <w:shd w:val="clear" w:color="auto" w:fill="FFFFFF"/>
        <w:spacing w:before="0" w:beforeAutospacing="0" w:after="0" w:afterAutospacing="0"/>
        <w:ind w:firstLine="851"/>
        <w:jc w:val="right"/>
        <w:textAlignment w:val="baseline"/>
        <w:rPr>
          <w:sz w:val="22"/>
          <w:szCs w:val="22"/>
        </w:rPr>
      </w:pPr>
      <w:r w:rsidRPr="00DC2031">
        <w:rPr>
          <w:sz w:val="22"/>
          <w:szCs w:val="22"/>
        </w:rPr>
        <w:t xml:space="preserve">Решением </w:t>
      </w:r>
      <w:r w:rsidR="00B51A85" w:rsidRPr="00DC2031">
        <w:rPr>
          <w:sz w:val="22"/>
          <w:szCs w:val="22"/>
        </w:rPr>
        <w:t>Совет</w:t>
      </w:r>
      <w:r w:rsidRPr="00DC2031">
        <w:rPr>
          <w:sz w:val="22"/>
          <w:szCs w:val="22"/>
        </w:rPr>
        <w:t>а Союза «Первая Национальная</w:t>
      </w:r>
    </w:p>
    <w:p w:rsidR="007448D1" w:rsidRPr="00DC2031" w:rsidRDefault="007448D1" w:rsidP="008F2D7A">
      <w:pPr>
        <w:pStyle w:val="a3"/>
        <w:shd w:val="clear" w:color="auto" w:fill="FFFFFF"/>
        <w:spacing w:before="0" w:beforeAutospacing="0" w:after="0" w:afterAutospacing="0"/>
        <w:ind w:firstLine="851"/>
        <w:jc w:val="right"/>
        <w:textAlignment w:val="baseline"/>
        <w:rPr>
          <w:sz w:val="22"/>
          <w:szCs w:val="22"/>
        </w:rPr>
      </w:pPr>
      <w:r w:rsidRPr="00DC2031">
        <w:rPr>
          <w:sz w:val="22"/>
          <w:szCs w:val="22"/>
        </w:rPr>
        <w:t>Организация Строителей»</w:t>
      </w:r>
    </w:p>
    <w:p w:rsidR="00B51A85" w:rsidRPr="00DC2031" w:rsidRDefault="00B51A85" w:rsidP="008F2D7A">
      <w:pPr>
        <w:pStyle w:val="a3"/>
        <w:shd w:val="clear" w:color="auto" w:fill="FFFFFF"/>
        <w:spacing w:before="0" w:beforeAutospacing="0" w:after="0" w:afterAutospacing="0"/>
        <w:ind w:firstLine="851"/>
        <w:jc w:val="right"/>
        <w:textAlignment w:val="baseline"/>
        <w:rPr>
          <w:sz w:val="22"/>
          <w:szCs w:val="22"/>
        </w:rPr>
      </w:pPr>
      <w:r w:rsidRPr="00DC2031">
        <w:rPr>
          <w:sz w:val="22"/>
          <w:szCs w:val="22"/>
        </w:rPr>
        <w:t>Протокол №</w:t>
      </w:r>
      <w:r w:rsidR="008945EF">
        <w:rPr>
          <w:sz w:val="22"/>
          <w:szCs w:val="22"/>
        </w:rPr>
        <w:t xml:space="preserve"> 430</w:t>
      </w:r>
      <w:r w:rsidR="00DC2031" w:rsidRPr="00DC2031">
        <w:rPr>
          <w:sz w:val="22"/>
          <w:szCs w:val="22"/>
        </w:rPr>
        <w:t xml:space="preserve"> </w:t>
      </w:r>
      <w:r w:rsidRPr="00DC2031">
        <w:rPr>
          <w:sz w:val="22"/>
          <w:szCs w:val="22"/>
        </w:rPr>
        <w:t xml:space="preserve"> от «</w:t>
      </w:r>
      <w:r w:rsidR="008945EF">
        <w:rPr>
          <w:sz w:val="22"/>
          <w:szCs w:val="22"/>
        </w:rPr>
        <w:t>09</w:t>
      </w:r>
      <w:r w:rsidRPr="00DC2031">
        <w:rPr>
          <w:sz w:val="22"/>
          <w:szCs w:val="22"/>
        </w:rPr>
        <w:t xml:space="preserve">» </w:t>
      </w:r>
      <w:r w:rsidR="007448D1" w:rsidRPr="00DC2031">
        <w:rPr>
          <w:sz w:val="22"/>
          <w:szCs w:val="22"/>
        </w:rPr>
        <w:t>ноября</w:t>
      </w:r>
      <w:r w:rsidRPr="00DC2031">
        <w:rPr>
          <w:sz w:val="22"/>
          <w:szCs w:val="22"/>
        </w:rPr>
        <w:t xml:space="preserve"> 2016 г.</w:t>
      </w:r>
    </w:p>
    <w:p w:rsidR="006B4319" w:rsidRPr="00DC2031" w:rsidRDefault="006B4319" w:rsidP="008F2D7A">
      <w:pPr>
        <w:pStyle w:val="a3"/>
        <w:shd w:val="clear" w:color="auto" w:fill="FFFFFF"/>
        <w:spacing w:before="0" w:beforeAutospacing="0" w:after="0" w:afterAutospacing="0"/>
        <w:ind w:firstLine="851"/>
        <w:jc w:val="right"/>
        <w:textAlignment w:val="baseline"/>
        <w:rPr>
          <w:sz w:val="22"/>
          <w:szCs w:val="22"/>
        </w:rPr>
      </w:pPr>
    </w:p>
    <w:p w:rsidR="00BC4009" w:rsidRPr="00DC2031" w:rsidRDefault="00BC4009" w:rsidP="008F2D7A">
      <w:pPr>
        <w:pStyle w:val="a3"/>
        <w:shd w:val="clear" w:color="auto" w:fill="FFFFFF"/>
        <w:spacing w:before="0" w:beforeAutospacing="0" w:after="0" w:afterAutospacing="0"/>
        <w:ind w:firstLine="851"/>
        <w:jc w:val="center"/>
        <w:textAlignment w:val="baseline"/>
        <w:rPr>
          <w:rStyle w:val="a4"/>
          <w:sz w:val="22"/>
          <w:szCs w:val="22"/>
        </w:rPr>
      </w:pPr>
    </w:p>
    <w:p w:rsidR="00DC2031" w:rsidRPr="00DC2031" w:rsidRDefault="00DC2031" w:rsidP="008F2D7A">
      <w:pPr>
        <w:pStyle w:val="a3"/>
        <w:shd w:val="clear" w:color="auto" w:fill="FFFFFF"/>
        <w:spacing w:before="0" w:beforeAutospacing="0" w:after="0" w:afterAutospacing="0"/>
        <w:ind w:firstLine="851"/>
        <w:jc w:val="center"/>
        <w:textAlignment w:val="baseline"/>
        <w:rPr>
          <w:rStyle w:val="a4"/>
          <w:sz w:val="22"/>
          <w:szCs w:val="22"/>
        </w:rPr>
      </w:pPr>
    </w:p>
    <w:p w:rsidR="00BC4009" w:rsidRPr="00DC2031" w:rsidRDefault="00BC4009" w:rsidP="008F2D7A">
      <w:pPr>
        <w:pStyle w:val="a3"/>
        <w:shd w:val="clear" w:color="auto" w:fill="FFFFFF"/>
        <w:spacing w:before="0" w:beforeAutospacing="0" w:after="0" w:afterAutospacing="0"/>
        <w:ind w:firstLine="851"/>
        <w:jc w:val="center"/>
        <w:textAlignment w:val="baseline"/>
        <w:rPr>
          <w:rStyle w:val="a4"/>
          <w:sz w:val="22"/>
          <w:szCs w:val="22"/>
        </w:rPr>
      </w:pPr>
    </w:p>
    <w:p w:rsidR="007448D1" w:rsidRPr="00DC2031" w:rsidRDefault="00B51A85" w:rsidP="008F2D7A">
      <w:pPr>
        <w:pStyle w:val="a3"/>
        <w:shd w:val="clear" w:color="auto" w:fill="FFFFFF"/>
        <w:spacing w:before="0" w:beforeAutospacing="0" w:after="0" w:afterAutospacing="0"/>
        <w:ind w:firstLine="851"/>
        <w:jc w:val="center"/>
        <w:textAlignment w:val="baseline"/>
        <w:rPr>
          <w:rStyle w:val="a4"/>
          <w:sz w:val="22"/>
          <w:szCs w:val="22"/>
        </w:rPr>
      </w:pPr>
      <w:r w:rsidRPr="00DC2031">
        <w:rPr>
          <w:rStyle w:val="a4"/>
          <w:sz w:val="22"/>
          <w:szCs w:val="22"/>
        </w:rPr>
        <w:t>ПОЛОЖЕНИЕ</w:t>
      </w:r>
    </w:p>
    <w:p w:rsidR="00B51A85" w:rsidRPr="00DC2031" w:rsidRDefault="00B51A85" w:rsidP="008F2D7A">
      <w:pPr>
        <w:pStyle w:val="a3"/>
        <w:shd w:val="clear" w:color="auto" w:fill="FFFFFF"/>
        <w:spacing w:before="0" w:beforeAutospacing="0" w:after="0" w:afterAutospacing="0"/>
        <w:ind w:firstLine="851"/>
        <w:jc w:val="center"/>
        <w:textAlignment w:val="baseline"/>
        <w:rPr>
          <w:rStyle w:val="a4"/>
          <w:sz w:val="22"/>
          <w:szCs w:val="22"/>
        </w:rPr>
      </w:pPr>
      <w:r w:rsidRPr="00DC2031">
        <w:rPr>
          <w:rStyle w:val="a4"/>
          <w:sz w:val="22"/>
          <w:szCs w:val="22"/>
        </w:rPr>
        <w:t>о противодействии коррупции</w:t>
      </w:r>
    </w:p>
    <w:p w:rsidR="00B51A85" w:rsidRPr="00DC2031" w:rsidRDefault="00B51A85" w:rsidP="008F2D7A">
      <w:pPr>
        <w:pStyle w:val="a3"/>
        <w:shd w:val="clear" w:color="auto" w:fill="FFFFFF"/>
        <w:spacing w:before="120" w:beforeAutospacing="0" w:after="120" w:afterAutospacing="0"/>
        <w:ind w:firstLine="851"/>
        <w:jc w:val="center"/>
        <w:textAlignment w:val="baseline"/>
        <w:rPr>
          <w:sz w:val="22"/>
          <w:szCs w:val="22"/>
        </w:rPr>
      </w:pPr>
      <w:r w:rsidRPr="00DC2031">
        <w:rPr>
          <w:rStyle w:val="a4"/>
          <w:sz w:val="22"/>
          <w:szCs w:val="22"/>
        </w:rPr>
        <w:t>1. Общие положения</w:t>
      </w:r>
    </w:p>
    <w:p w:rsidR="00F67DCD" w:rsidRPr="00DC2031" w:rsidRDefault="00B51A85"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 xml:space="preserve">Положение о противодействии коррупции (далее Положение) </w:t>
      </w:r>
      <w:r w:rsidR="007448D1" w:rsidRPr="00DC2031">
        <w:rPr>
          <w:sz w:val="22"/>
          <w:szCs w:val="22"/>
        </w:rPr>
        <w:t>Союза «Первая Национальная Организация Строителей»</w:t>
      </w:r>
      <w:r w:rsidRPr="00DC2031">
        <w:rPr>
          <w:sz w:val="22"/>
          <w:szCs w:val="22"/>
        </w:rPr>
        <w:t xml:space="preserve"> (далее – </w:t>
      </w:r>
      <w:r w:rsidR="007448D1" w:rsidRPr="00DC2031">
        <w:rPr>
          <w:sz w:val="22"/>
          <w:szCs w:val="22"/>
        </w:rPr>
        <w:t>Союз</w:t>
      </w:r>
      <w:r w:rsidRPr="00DC2031">
        <w:rPr>
          <w:sz w:val="22"/>
          <w:szCs w:val="22"/>
        </w:rPr>
        <w:t xml:space="preserve">) разработано в соответствии с </w:t>
      </w:r>
      <w:r w:rsidR="00F67DCD" w:rsidRPr="00DC2031">
        <w:rPr>
          <w:sz w:val="22"/>
          <w:szCs w:val="22"/>
        </w:rPr>
        <w:t xml:space="preserve">Федеральным законом Российской Федерации от 25 декабря 2008 года № 273 - ФЗ «О противодействии коррупции» и </w:t>
      </w:r>
      <w:r w:rsidRPr="00DC2031">
        <w:rPr>
          <w:sz w:val="22"/>
          <w:szCs w:val="22"/>
        </w:rPr>
        <w:t xml:space="preserve">Уставом </w:t>
      </w:r>
      <w:r w:rsidR="007448D1" w:rsidRPr="00DC2031">
        <w:rPr>
          <w:sz w:val="22"/>
          <w:szCs w:val="22"/>
        </w:rPr>
        <w:t>Союза</w:t>
      </w:r>
      <w:r w:rsidR="00F67DCD" w:rsidRPr="00DC2031">
        <w:rPr>
          <w:sz w:val="22"/>
          <w:szCs w:val="22"/>
        </w:rPr>
        <w:t>.</w:t>
      </w:r>
    </w:p>
    <w:p w:rsidR="00F67DCD" w:rsidRPr="00DC2031" w:rsidRDefault="00B51A85"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 xml:space="preserve">Настоящее Положение принято в целях противодействии коррупции должностных лиц </w:t>
      </w:r>
      <w:r w:rsidR="00F67DCD" w:rsidRPr="00DC2031">
        <w:rPr>
          <w:sz w:val="22"/>
          <w:szCs w:val="22"/>
        </w:rPr>
        <w:t>Союза</w:t>
      </w:r>
      <w:r w:rsidRPr="00DC2031">
        <w:rPr>
          <w:sz w:val="22"/>
          <w:szCs w:val="22"/>
        </w:rPr>
        <w:t xml:space="preserve"> (далее – работники), связанных с осуществлением </w:t>
      </w:r>
      <w:r w:rsidR="00F67DCD" w:rsidRPr="00DC2031">
        <w:rPr>
          <w:sz w:val="22"/>
          <w:szCs w:val="22"/>
        </w:rPr>
        <w:t>Союзом</w:t>
      </w:r>
      <w:r w:rsidRPr="00DC2031">
        <w:rPr>
          <w:sz w:val="22"/>
          <w:szCs w:val="22"/>
        </w:rPr>
        <w:t xml:space="preserve"> функций саморегулируемой организации.</w:t>
      </w:r>
    </w:p>
    <w:p w:rsidR="008311F1" w:rsidRPr="00DC2031" w:rsidRDefault="00B51A85"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Настоящим Положением устанавливаются основные принципы противодействия коррупции, общие и организационные основы предупреждения коррупции и борьбы с ней, минимизации и ликвидации последствий коррупционных правонарушений.</w:t>
      </w:r>
    </w:p>
    <w:p w:rsidR="008311F1" w:rsidRPr="00DC2031" w:rsidRDefault="003B48E4"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Основным кругом лиц, подпадающих под действие настоящего Положения, являются работники Союза, находящиеся с ним в трудовых отношениях, вне зависимости от занимаемой должности и выполняемых функций. Положение распространяется и на лиц, выполняющих для Союза работы или оказывающих услуги на основе гражданско-правовых договоров.</w:t>
      </w:r>
    </w:p>
    <w:p w:rsidR="008311F1" w:rsidRPr="00DC2031" w:rsidRDefault="006B4319" w:rsidP="00214419">
      <w:pPr>
        <w:pStyle w:val="a3"/>
        <w:shd w:val="clear" w:color="auto" w:fill="FFFFFF"/>
        <w:spacing w:before="120" w:beforeAutospacing="0" w:after="120" w:afterAutospacing="0"/>
        <w:ind w:firstLine="851"/>
        <w:jc w:val="center"/>
        <w:textAlignment w:val="baseline"/>
        <w:rPr>
          <w:b/>
          <w:sz w:val="22"/>
          <w:szCs w:val="22"/>
        </w:rPr>
      </w:pPr>
      <w:r w:rsidRPr="00DC2031">
        <w:rPr>
          <w:b/>
          <w:sz w:val="22"/>
          <w:szCs w:val="22"/>
        </w:rPr>
        <w:t xml:space="preserve">2. </w:t>
      </w:r>
      <w:r w:rsidR="00092798" w:rsidRPr="00DC2031">
        <w:rPr>
          <w:b/>
          <w:sz w:val="22"/>
          <w:szCs w:val="22"/>
        </w:rPr>
        <w:t>Термины и определения</w:t>
      </w:r>
    </w:p>
    <w:p w:rsidR="00F67DCD" w:rsidRPr="00DC2031" w:rsidRDefault="00B51A85" w:rsidP="00214419">
      <w:pPr>
        <w:pStyle w:val="a3"/>
        <w:shd w:val="clear" w:color="auto" w:fill="FFFFFF"/>
        <w:spacing w:before="0" w:beforeAutospacing="0" w:after="0" w:afterAutospacing="0"/>
        <w:ind w:firstLine="851"/>
        <w:jc w:val="both"/>
        <w:textAlignment w:val="baseline"/>
        <w:rPr>
          <w:sz w:val="22"/>
          <w:szCs w:val="22"/>
        </w:rPr>
      </w:pPr>
      <w:r w:rsidRPr="00DC2031">
        <w:rPr>
          <w:sz w:val="22"/>
          <w:szCs w:val="22"/>
        </w:rPr>
        <w:t xml:space="preserve">В целях настоящего Положения используются следующие </w:t>
      </w:r>
      <w:r w:rsidR="00092798" w:rsidRPr="00DC2031">
        <w:rPr>
          <w:sz w:val="22"/>
          <w:szCs w:val="22"/>
        </w:rPr>
        <w:t xml:space="preserve">термины </w:t>
      </w:r>
      <w:r w:rsidR="008311F1" w:rsidRPr="00DC2031">
        <w:rPr>
          <w:sz w:val="22"/>
          <w:szCs w:val="22"/>
        </w:rPr>
        <w:t>и определения</w:t>
      </w:r>
      <w:r w:rsidRPr="00DC2031">
        <w:rPr>
          <w:sz w:val="22"/>
          <w:szCs w:val="22"/>
        </w:rPr>
        <w:t>:</w:t>
      </w:r>
    </w:p>
    <w:p w:rsidR="008311F1" w:rsidRPr="00DC2031" w:rsidRDefault="008311F1" w:rsidP="00214419">
      <w:pPr>
        <w:ind w:firstLine="851"/>
        <w:jc w:val="both"/>
        <w:rPr>
          <w:rFonts w:ascii="Times New Roman" w:hAnsi="Times New Roman" w:cs="Times New Roman"/>
        </w:rPr>
      </w:pPr>
      <w:r w:rsidRPr="00DC2031">
        <w:rPr>
          <w:rFonts w:ascii="Times New Roman" w:hAnsi="Times New Roman" w:cs="Times New Roman"/>
          <w:b/>
        </w:rPr>
        <w:t>Коррупция</w:t>
      </w:r>
      <w:r w:rsidRPr="00DC2031">
        <w:rPr>
          <w:rFonts w:ascii="Times New Roman" w:hAnsi="Times New Roman" w:cs="Times New Roman"/>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вышеперечисленных деяний от имени или в интересах юридического лица.</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b/>
        </w:rPr>
        <w:t>Противодействие коррупции</w:t>
      </w:r>
      <w:r w:rsidRPr="00DC2031">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rPr>
        <w:t xml:space="preserve">а) по предупреждению коррупции, в том числе по выявлению и последующему устранению причин коррупции (профилактика коррупции);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rPr>
        <w:t xml:space="preserve">б) по выявлению, предупреждению, пресечению, раскрытию и расследованию коррупционных правонарушений (борьба с коррупцией);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rPr>
        <w:t xml:space="preserve">в) по минимизации и (или) ликвидации последствий коррупционных правонарушений.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b/>
        </w:rPr>
        <w:t>Организация</w:t>
      </w:r>
      <w:r w:rsidRPr="00DC2031">
        <w:rPr>
          <w:rFonts w:ascii="Times New Roman" w:hAnsi="Times New Roman" w:cs="Times New Roman"/>
        </w:rPr>
        <w:t xml:space="preserve"> – юридическое лицо независимо от формы собственности, организационно-правовой формы и отраслевой принадлежности, вида деятельности.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b/>
        </w:rPr>
        <w:t>Взятка</w:t>
      </w:r>
      <w:r w:rsidRPr="00DC2031">
        <w:rPr>
          <w:rFonts w:ascii="Times New Roman" w:hAnsi="Times New Roman" w:cs="Times New Roman"/>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b/>
        </w:rPr>
        <w:t>Коммерческий подкуп</w:t>
      </w:r>
      <w:r w:rsidRPr="00DC2031">
        <w:rPr>
          <w:rFonts w:ascii="Times New Roman" w:hAnsi="Times New Roman" w:cs="Times New Roman"/>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b/>
        </w:rPr>
        <w:t>Конфликт интересов</w:t>
      </w:r>
      <w:r w:rsidRPr="00DC2031">
        <w:rPr>
          <w:rFonts w:ascii="Times New Roman" w:hAnsi="Times New Roman" w:cs="Times New Roman"/>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w:t>
      </w:r>
      <w:r w:rsidRPr="00DC2031">
        <w:rPr>
          <w:rFonts w:ascii="Times New Roman" w:hAnsi="Times New Roman" w:cs="Times New Roman"/>
        </w:rPr>
        <w:lastRenderedPageBreak/>
        <w:t>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8311F1" w:rsidRPr="00DC2031" w:rsidRDefault="008311F1" w:rsidP="008F2D7A">
      <w:pPr>
        <w:ind w:firstLine="851"/>
        <w:jc w:val="both"/>
        <w:rPr>
          <w:rFonts w:ascii="Times New Roman" w:hAnsi="Times New Roman" w:cs="Times New Roman"/>
        </w:rPr>
      </w:pPr>
      <w:r w:rsidRPr="00DC2031">
        <w:rPr>
          <w:rFonts w:ascii="Times New Roman" w:hAnsi="Times New Roman" w:cs="Times New Roman"/>
          <w:b/>
        </w:rPr>
        <w:t>Личная заинтересованность работника</w:t>
      </w:r>
      <w:r w:rsidRPr="00DC2031">
        <w:rPr>
          <w:rFonts w:ascii="Times New Roman" w:hAnsi="Times New Roman" w:cs="Times New Roman"/>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которая влияет или может повлиять на обеспечение прав и законных интересов организации. </w:t>
      </w:r>
    </w:p>
    <w:p w:rsidR="007F3384" w:rsidRPr="00DC2031" w:rsidRDefault="008F2D7A" w:rsidP="00BC4009">
      <w:pPr>
        <w:pStyle w:val="a3"/>
        <w:shd w:val="clear" w:color="auto" w:fill="FFFFFF"/>
        <w:spacing w:before="120" w:beforeAutospacing="0" w:after="120" w:afterAutospacing="0"/>
        <w:jc w:val="center"/>
        <w:textAlignment w:val="baseline"/>
        <w:rPr>
          <w:b/>
          <w:sz w:val="22"/>
          <w:szCs w:val="22"/>
        </w:rPr>
      </w:pPr>
      <w:r w:rsidRPr="00DC2031">
        <w:rPr>
          <w:b/>
          <w:sz w:val="22"/>
          <w:szCs w:val="22"/>
        </w:rPr>
        <w:t xml:space="preserve">3. </w:t>
      </w:r>
      <w:r w:rsidR="00B51A85" w:rsidRPr="00DC2031">
        <w:rPr>
          <w:b/>
          <w:sz w:val="22"/>
          <w:szCs w:val="22"/>
        </w:rPr>
        <w:t>Основные принципы противодействия коррупции:</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rPr>
        <w:t xml:space="preserve">Система противодействия коррупции в Союзе основывается на следующих ключевых принципах: </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Принцип законности</w:t>
      </w:r>
      <w:r w:rsidRPr="00DC2031">
        <w:rPr>
          <w:rFonts w:ascii="Times New Roman" w:hAnsi="Times New Roman" w:cs="Times New Roman"/>
        </w:rPr>
        <w:t xml:space="preserve">. 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иным нормативным правовым актам и общепринятым нормам, применимым к Союзу. </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Принцип личного примера руководства</w:t>
      </w:r>
      <w:r w:rsidRPr="00DC2031">
        <w:rPr>
          <w:rFonts w:ascii="Times New Roman" w:hAnsi="Times New Roman" w:cs="Times New Roman"/>
        </w:rPr>
        <w:t xml:space="preserve">. Ключевая роль руководства Союза заключается в формировании культуры нетерпимости к коррупции и в создании внутриорганизационной системы предупреждения и противодействия коррупции. </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Принцип вовлеченности работников</w:t>
      </w:r>
      <w:r w:rsidRPr="00DC2031">
        <w:rPr>
          <w:rFonts w:ascii="Times New Roman" w:hAnsi="Times New Roman" w:cs="Times New Roman"/>
        </w:rPr>
        <w:t xml:space="preserve">. Информированность работников Союза о положениях антикоррупционного законодательства и их активное участие в формировании и реализации антикоррупционных </w:t>
      </w:r>
      <w:r w:rsidR="004F0C2B" w:rsidRPr="00DC2031">
        <w:rPr>
          <w:rFonts w:ascii="Times New Roman" w:hAnsi="Times New Roman" w:cs="Times New Roman"/>
        </w:rPr>
        <w:t>мероприятий</w:t>
      </w:r>
      <w:r w:rsidRPr="00DC2031">
        <w:rPr>
          <w:rFonts w:ascii="Times New Roman" w:hAnsi="Times New Roman" w:cs="Times New Roman"/>
        </w:rPr>
        <w:t xml:space="preserve">. </w:t>
      </w:r>
    </w:p>
    <w:p w:rsidR="007F3384" w:rsidRPr="00DC2031" w:rsidRDefault="00875CBE" w:rsidP="008F2D7A">
      <w:pPr>
        <w:ind w:firstLine="851"/>
        <w:jc w:val="both"/>
        <w:rPr>
          <w:rFonts w:ascii="Times New Roman" w:hAnsi="Times New Roman" w:cs="Times New Roman"/>
        </w:rPr>
      </w:pPr>
      <w:r w:rsidRPr="00DC2031">
        <w:rPr>
          <w:rFonts w:ascii="Times New Roman" w:hAnsi="Times New Roman" w:cs="Times New Roman"/>
          <w:b/>
        </w:rPr>
        <w:t xml:space="preserve">Принцип </w:t>
      </w:r>
      <w:r w:rsidR="00DC2031" w:rsidRPr="00DC2031">
        <w:rPr>
          <w:rFonts w:ascii="Times New Roman" w:hAnsi="Times New Roman" w:cs="Times New Roman"/>
          <w:b/>
        </w:rPr>
        <w:t>приоритетности</w:t>
      </w:r>
      <w:r w:rsidRPr="00DC2031">
        <w:rPr>
          <w:rFonts w:ascii="Times New Roman" w:hAnsi="Times New Roman" w:cs="Times New Roman"/>
          <w:b/>
        </w:rPr>
        <w:t xml:space="preserve"> предупреждения</w:t>
      </w:r>
      <w:r w:rsidR="004F0C2B" w:rsidRPr="00DC2031">
        <w:rPr>
          <w:rFonts w:ascii="Times New Roman" w:hAnsi="Times New Roman" w:cs="Times New Roman"/>
          <w:b/>
        </w:rPr>
        <w:t>.</w:t>
      </w:r>
      <w:r w:rsidR="007F3384" w:rsidRPr="00DC2031">
        <w:rPr>
          <w:rFonts w:ascii="Times New Roman" w:hAnsi="Times New Roman" w:cs="Times New Roman"/>
        </w:rPr>
        <w:t xml:space="preserve">. Разработка и выполнение комплекса мероприятий, позволяющих снизить вероятность вовлечения </w:t>
      </w:r>
      <w:r w:rsidR="004F0C2B" w:rsidRPr="00DC2031">
        <w:rPr>
          <w:rFonts w:ascii="Times New Roman" w:hAnsi="Times New Roman" w:cs="Times New Roman"/>
        </w:rPr>
        <w:t>работников</w:t>
      </w:r>
      <w:r w:rsidR="007F3384" w:rsidRPr="00DC2031">
        <w:rPr>
          <w:rFonts w:ascii="Times New Roman" w:hAnsi="Times New Roman" w:cs="Times New Roman"/>
        </w:rPr>
        <w:t xml:space="preserve"> в коррупционную деятельность, осуществляется с учетом существующих в деятельности Союза коррупционных рисков</w:t>
      </w:r>
      <w:r w:rsidRPr="00DC2031">
        <w:rPr>
          <w:rFonts w:ascii="Times New Roman" w:hAnsi="Times New Roman" w:cs="Times New Roman"/>
        </w:rPr>
        <w:t xml:space="preserve"> (факторов)</w:t>
      </w:r>
      <w:r w:rsidR="007F3384" w:rsidRPr="00DC2031">
        <w:rPr>
          <w:rFonts w:ascii="Times New Roman" w:hAnsi="Times New Roman" w:cs="Times New Roman"/>
        </w:rPr>
        <w:t>.</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Принцип эффективности</w:t>
      </w:r>
      <w:r w:rsidR="004F0C2B" w:rsidRPr="00DC2031">
        <w:rPr>
          <w:rFonts w:ascii="Times New Roman" w:hAnsi="Times New Roman" w:cs="Times New Roman"/>
          <w:b/>
        </w:rPr>
        <w:t>.</w:t>
      </w:r>
      <w:r w:rsidRPr="00DC2031">
        <w:rPr>
          <w:rFonts w:ascii="Times New Roman" w:hAnsi="Times New Roman" w:cs="Times New Roman"/>
        </w:rPr>
        <w:t xml:space="preserve"> Применение в </w:t>
      </w:r>
      <w:r w:rsidR="007E7214">
        <w:rPr>
          <w:rFonts w:ascii="Times New Roman" w:hAnsi="Times New Roman" w:cs="Times New Roman"/>
        </w:rPr>
        <w:t>Союзе</w:t>
      </w:r>
      <w:r w:rsidRPr="00DC2031">
        <w:rPr>
          <w:rFonts w:ascii="Times New Roman" w:hAnsi="Times New Roman" w:cs="Times New Roman"/>
        </w:rPr>
        <w:t xml:space="preserve"> таких антикоррупционных мероприятий, которые имеют </w:t>
      </w:r>
      <w:r w:rsidR="004F0C2B" w:rsidRPr="00DC2031">
        <w:rPr>
          <w:rFonts w:ascii="Times New Roman" w:hAnsi="Times New Roman" w:cs="Times New Roman"/>
        </w:rPr>
        <w:t>приемлемую</w:t>
      </w:r>
      <w:r w:rsidRPr="00DC2031">
        <w:rPr>
          <w:rFonts w:ascii="Times New Roman" w:hAnsi="Times New Roman" w:cs="Times New Roman"/>
        </w:rPr>
        <w:t xml:space="preserve"> стоимость, обеспечивают простоту реализации и приносят значимый результат. </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 xml:space="preserve">Принцип </w:t>
      </w:r>
      <w:r w:rsidR="004F0C2B" w:rsidRPr="00DC2031">
        <w:rPr>
          <w:rFonts w:ascii="Times New Roman" w:hAnsi="Times New Roman" w:cs="Times New Roman"/>
          <w:b/>
        </w:rPr>
        <w:t>неотвратимости ответственности за совершение коррупционных правонарушений</w:t>
      </w:r>
      <w:r w:rsidRPr="00DC2031">
        <w:rPr>
          <w:rFonts w:ascii="Times New Roman" w:hAnsi="Times New Roman" w:cs="Times New Roman"/>
          <w:b/>
        </w:rPr>
        <w:t>.</w:t>
      </w:r>
      <w:r w:rsidRPr="00DC2031">
        <w:rPr>
          <w:rFonts w:ascii="Times New Roman" w:hAnsi="Times New Roman" w:cs="Times New Roman"/>
        </w:rPr>
        <w:t xml:space="preserve"> Неотвратимость наказания для работников Союза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w:t>
      </w:r>
      <w:r w:rsidR="004F0C2B" w:rsidRPr="00DC2031">
        <w:rPr>
          <w:rFonts w:ascii="Times New Roman" w:hAnsi="Times New Roman" w:cs="Times New Roman"/>
        </w:rPr>
        <w:t>.</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Принцип открытости</w:t>
      </w:r>
      <w:r w:rsidRPr="00DC2031">
        <w:rPr>
          <w:rFonts w:ascii="Times New Roman" w:hAnsi="Times New Roman" w:cs="Times New Roman"/>
        </w:rPr>
        <w:t xml:space="preserve">. Информирование </w:t>
      </w:r>
      <w:r w:rsidR="004F0C2B" w:rsidRPr="00DC2031">
        <w:rPr>
          <w:rFonts w:ascii="Times New Roman" w:hAnsi="Times New Roman" w:cs="Times New Roman"/>
        </w:rPr>
        <w:t>членов Союза</w:t>
      </w:r>
      <w:r w:rsidRPr="00DC2031">
        <w:rPr>
          <w:rFonts w:ascii="Times New Roman" w:hAnsi="Times New Roman" w:cs="Times New Roman"/>
        </w:rPr>
        <w:t xml:space="preserve"> и общественности о применяемых в Союзе антикоррупционных мерах. </w:t>
      </w:r>
    </w:p>
    <w:p w:rsidR="007F3384" w:rsidRPr="00DC2031" w:rsidRDefault="007F3384" w:rsidP="008F2D7A">
      <w:pPr>
        <w:ind w:firstLine="851"/>
        <w:jc w:val="both"/>
        <w:rPr>
          <w:rFonts w:ascii="Times New Roman" w:hAnsi="Times New Roman" w:cs="Times New Roman"/>
        </w:rPr>
      </w:pPr>
      <w:r w:rsidRPr="00DC2031">
        <w:rPr>
          <w:rFonts w:ascii="Times New Roman" w:hAnsi="Times New Roman" w:cs="Times New Roman"/>
          <w:b/>
        </w:rPr>
        <w:t>Принцип постоянного контроля и регулярного мониторинга</w:t>
      </w:r>
      <w:r w:rsidRPr="00DC2031">
        <w:rPr>
          <w:rFonts w:ascii="Times New Roman" w:hAnsi="Times New Roman" w:cs="Times New Roman"/>
        </w:rPr>
        <w:t xml:space="preserve">. Регулярное осуществление мониторинга эффективности внедренных антикоррупционных мер, а также контроля за их исполнением. </w:t>
      </w:r>
    </w:p>
    <w:p w:rsidR="008F2D7A" w:rsidRPr="00DC2031" w:rsidRDefault="008F2D7A" w:rsidP="008F2D7A">
      <w:pPr>
        <w:pStyle w:val="a3"/>
        <w:shd w:val="clear" w:color="auto" w:fill="FFFFFF"/>
        <w:spacing w:before="120" w:beforeAutospacing="0" w:after="120" w:afterAutospacing="0"/>
        <w:jc w:val="center"/>
        <w:textAlignment w:val="baseline"/>
        <w:rPr>
          <w:rStyle w:val="a4"/>
          <w:sz w:val="22"/>
          <w:szCs w:val="22"/>
        </w:rPr>
      </w:pPr>
      <w:r w:rsidRPr="00DC2031">
        <w:rPr>
          <w:rStyle w:val="a4"/>
          <w:sz w:val="22"/>
          <w:szCs w:val="22"/>
        </w:rPr>
        <w:t>4. Организационные основы противодействия коррупции</w:t>
      </w:r>
    </w:p>
    <w:p w:rsidR="008F2D7A" w:rsidRPr="00DC2031" w:rsidRDefault="008F2D7A"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Общее руководство мероприятиями, направленными на противодействие коррупции осуществляет исполнительный орган Союза. В Союзе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Союза.</w:t>
      </w:r>
    </w:p>
    <w:p w:rsidR="008F2D7A" w:rsidRPr="00DC2031" w:rsidRDefault="008F2D7A" w:rsidP="008F2D7A">
      <w:pPr>
        <w:pStyle w:val="a3"/>
        <w:shd w:val="clear" w:color="auto" w:fill="FFFFFF"/>
        <w:spacing w:before="0" w:beforeAutospacing="0" w:after="0" w:afterAutospacing="0"/>
        <w:ind w:firstLine="851"/>
        <w:textAlignment w:val="baseline"/>
        <w:rPr>
          <w:sz w:val="22"/>
          <w:szCs w:val="22"/>
        </w:rPr>
      </w:pPr>
      <w:r w:rsidRPr="00DC2031">
        <w:rPr>
          <w:sz w:val="22"/>
          <w:szCs w:val="22"/>
        </w:rPr>
        <w:t xml:space="preserve">Полномочиями исполнительного органа Союза в сфере противодействия коррупции в Союзе являются: </w:t>
      </w:r>
    </w:p>
    <w:p w:rsidR="008F2D7A" w:rsidRPr="00DC2031" w:rsidRDefault="008F2D7A" w:rsidP="00BC4009">
      <w:pPr>
        <w:pStyle w:val="a9"/>
        <w:numPr>
          <w:ilvl w:val="0"/>
          <w:numId w:val="1"/>
        </w:numPr>
        <w:ind w:left="0" w:firstLine="709"/>
        <w:jc w:val="both"/>
        <w:rPr>
          <w:rFonts w:ascii="Times New Roman" w:hAnsi="Times New Roman" w:cs="Times New Roman"/>
        </w:rPr>
      </w:pPr>
      <w:r w:rsidRPr="00DC2031">
        <w:rPr>
          <w:rFonts w:ascii="Times New Roman" w:hAnsi="Times New Roman" w:cs="Times New Roman"/>
        </w:rPr>
        <w:t xml:space="preserve">- разработка локальных нормативных актов </w:t>
      </w:r>
      <w:r w:rsidR="00DA23B0">
        <w:rPr>
          <w:rFonts w:ascii="Times New Roman" w:hAnsi="Times New Roman" w:cs="Times New Roman"/>
        </w:rPr>
        <w:t>Союза</w:t>
      </w:r>
      <w:r w:rsidRPr="00DC2031">
        <w:rPr>
          <w:rFonts w:ascii="Times New Roman" w:hAnsi="Times New Roman" w:cs="Times New Roman"/>
        </w:rPr>
        <w:t xml:space="preserve">, направленных на реализацию мер по предупреждению коррупции (настоящее Положение, приказы и т.п.); </w:t>
      </w:r>
    </w:p>
    <w:p w:rsidR="008F2D7A" w:rsidRPr="00DC2031" w:rsidRDefault="008F2D7A" w:rsidP="00BC4009">
      <w:pPr>
        <w:pStyle w:val="a9"/>
        <w:numPr>
          <w:ilvl w:val="0"/>
          <w:numId w:val="1"/>
        </w:numPr>
        <w:ind w:left="0" w:firstLine="709"/>
        <w:jc w:val="both"/>
        <w:rPr>
          <w:rFonts w:ascii="Times New Roman" w:hAnsi="Times New Roman" w:cs="Times New Roman"/>
        </w:rPr>
      </w:pPr>
      <w:r w:rsidRPr="00DC2031">
        <w:rPr>
          <w:rFonts w:ascii="Times New Roman" w:hAnsi="Times New Roman" w:cs="Times New Roman"/>
        </w:rPr>
        <w:t xml:space="preserve">- проведение мероприятий, направленных на выявление коррупционных правонарушений; </w:t>
      </w:r>
    </w:p>
    <w:p w:rsidR="008F2D7A" w:rsidRPr="00DC2031" w:rsidRDefault="008F2D7A" w:rsidP="00BC4009">
      <w:pPr>
        <w:pStyle w:val="a9"/>
        <w:numPr>
          <w:ilvl w:val="0"/>
          <w:numId w:val="1"/>
        </w:numPr>
        <w:ind w:left="0" w:firstLine="709"/>
        <w:jc w:val="both"/>
        <w:rPr>
          <w:rFonts w:ascii="Times New Roman" w:hAnsi="Times New Roman" w:cs="Times New Roman"/>
        </w:rPr>
      </w:pPr>
      <w:r w:rsidRPr="00DC2031">
        <w:rPr>
          <w:rFonts w:ascii="Times New Roman" w:hAnsi="Times New Roman" w:cs="Times New Roman"/>
        </w:rPr>
        <w:t xml:space="preserve">- организация проведения оценки коррупционных рисков; </w:t>
      </w:r>
    </w:p>
    <w:p w:rsidR="008F2D7A" w:rsidRPr="00DC2031" w:rsidRDefault="008F2D7A" w:rsidP="00BC4009">
      <w:pPr>
        <w:pStyle w:val="a9"/>
        <w:numPr>
          <w:ilvl w:val="0"/>
          <w:numId w:val="1"/>
        </w:numPr>
        <w:ind w:left="0" w:firstLine="709"/>
        <w:jc w:val="both"/>
        <w:rPr>
          <w:rFonts w:ascii="Times New Roman" w:hAnsi="Times New Roman" w:cs="Times New Roman"/>
        </w:rPr>
      </w:pPr>
      <w:r w:rsidRPr="00DC2031">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членов Союза, а также о случаях совершения коррупционных правонарушений работниками;</w:t>
      </w:r>
    </w:p>
    <w:p w:rsidR="008F2D7A" w:rsidRPr="00DC2031" w:rsidRDefault="008F2D7A" w:rsidP="00BC4009">
      <w:pPr>
        <w:pStyle w:val="a9"/>
        <w:numPr>
          <w:ilvl w:val="0"/>
          <w:numId w:val="1"/>
        </w:numPr>
        <w:ind w:left="0" w:firstLine="709"/>
        <w:jc w:val="both"/>
        <w:rPr>
          <w:rFonts w:ascii="Times New Roman" w:hAnsi="Times New Roman" w:cs="Times New Roman"/>
        </w:rPr>
      </w:pPr>
      <w:r w:rsidRPr="00DC2031">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 Союза;</w:t>
      </w:r>
    </w:p>
    <w:p w:rsidR="008F2D7A" w:rsidRPr="00DC2031" w:rsidRDefault="008F2D7A" w:rsidP="00BC4009">
      <w:pPr>
        <w:pStyle w:val="a9"/>
        <w:numPr>
          <w:ilvl w:val="0"/>
          <w:numId w:val="1"/>
        </w:numPr>
        <w:ind w:left="0" w:firstLine="709"/>
        <w:jc w:val="both"/>
        <w:rPr>
          <w:rFonts w:ascii="Times New Roman" w:hAnsi="Times New Roman" w:cs="Times New Roman"/>
        </w:rPr>
      </w:pPr>
      <w:r w:rsidRPr="00DC2031">
        <w:rPr>
          <w:rFonts w:ascii="Times New Roman" w:hAnsi="Times New Roman" w:cs="Times New Roman"/>
        </w:rPr>
        <w:lastRenderedPageBreak/>
        <w:t>взаимодействие с правоохранительными органами в сфере противодействия коррупции</w:t>
      </w:r>
      <w:r w:rsidRPr="00DC2031">
        <w:rPr>
          <w:rStyle w:val="a8"/>
          <w:rFonts w:ascii="Times New Roman" w:hAnsi="Times New Roman" w:cs="Times New Roman"/>
        </w:rPr>
        <w:footnoteReference w:id="2"/>
      </w:r>
      <w:r w:rsidRPr="00DC2031">
        <w:rPr>
          <w:rFonts w:ascii="Times New Roman" w:hAnsi="Times New Roman" w:cs="Times New Roman"/>
        </w:rPr>
        <w:t>.</w:t>
      </w:r>
    </w:p>
    <w:p w:rsidR="008F2D7A" w:rsidRPr="00DC2031" w:rsidRDefault="008F2D7A" w:rsidP="007E7214">
      <w:pPr>
        <w:spacing w:before="120" w:after="120"/>
        <w:jc w:val="center"/>
        <w:rPr>
          <w:rFonts w:ascii="Times New Roman" w:hAnsi="Times New Roman" w:cs="Times New Roman"/>
          <w:b/>
        </w:rPr>
      </w:pPr>
      <w:r w:rsidRPr="00DC2031">
        <w:rPr>
          <w:rFonts w:ascii="Times New Roman" w:hAnsi="Times New Roman" w:cs="Times New Roman"/>
          <w:b/>
        </w:rPr>
        <w:t>5. Обязанности работников, связанные с предупреждением и противодействием коррупции</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 xml:space="preserve">Обязанности по предупреждению и противодействию коррупции являются общими для всех работников Союза. К указанным обязанностям относятся: </w:t>
      </w:r>
    </w:p>
    <w:p w:rsidR="008F2D7A" w:rsidRPr="007E7214" w:rsidRDefault="008F2D7A" w:rsidP="007E7214">
      <w:pPr>
        <w:pStyle w:val="a9"/>
        <w:numPr>
          <w:ilvl w:val="0"/>
          <w:numId w:val="9"/>
        </w:numPr>
        <w:ind w:left="0" w:firstLine="709"/>
        <w:jc w:val="both"/>
        <w:rPr>
          <w:rFonts w:ascii="Times New Roman" w:hAnsi="Times New Roman" w:cs="Times New Roman"/>
        </w:rPr>
      </w:pPr>
      <w:r w:rsidRPr="007E7214">
        <w:rPr>
          <w:rFonts w:ascii="Times New Roman" w:hAnsi="Times New Roman" w:cs="Times New Roman"/>
        </w:rPr>
        <w:t xml:space="preserve">воздержание от совершения и (или) участия в совершении коррупционных правонарушений в интересах или от имени Союза; </w:t>
      </w:r>
    </w:p>
    <w:p w:rsidR="008F2D7A" w:rsidRPr="007E7214" w:rsidRDefault="008F2D7A" w:rsidP="007E7214">
      <w:pPr>
        <w:pStyle w:val="a9"/>
        <w:numPr>
          <w:ilvl w:val="0"/>
          <w:numId w:val="9"/>
        </w:numPr>
        <w:ind w:left="0" w:firstLine="709"/>
        <w:jc w:val="both"/>
        <w:rPr>
          <w:rFonts w:ascii="Times New Roman" w:hAnsi="Times New Roman" w:cs="Times New Roman"/>
        </w:rPr>
      </w:pPr>
      <w:r w:rsidRPr="007E7214">
        <w:rPr>
          <w:rFonts w:ascii="Times New Roman" w:hAnsi="Times New Roman" w:cs="Times New Roman"/>
        </w:rPr>
        <w:t>воздержание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Союза;</w:t>
      </w:r>
    </w:p>
    <w:p w:rsidR="008F2D7A" w:rsidRPr="007E7214" w:rsidRDefault="008F2D7A" w:rsidP="007E7214">
      <w:pPr>
        <w:pStyle w:val="a9"/>
        <w:numPr>
          <w:ilvl w:val="0"/>
          <w:numId w:val="9"/>
        </w:numPr>
        <w:ind w:left="0" w:firstLine="709"/>
        <w:jc w:val="both"/>
        <w:rPr>
          <w:rFonts w:ascii="Times New Roman" w:hAnsi="Times New Roman" w:cs="Times New Roman"/>
        </w:rPr>
      </w:pPr>
      <w:r w:rsidRPr="007E7214">
        <w:rPr>
          <w:rFonts w:ascii="Times New Roman" w:hAnsi="Times New Roman" w:cs="Times New Roman"/>
        </w:rPr>
        <w:t>незамедлительное информирование руководства Союза о случаях склонения работника к совершению коррупционных правонарушений;</w:t>
      </w:r>
    </w:p>
    <w:p w:rsidR="008F2D7A" w:rsidRPr="007E7214" w:rsidRDefault="008F2D7A" w:rsidP="007E7214">
      <w:pPr>
        <w:pStyle w:val="a9"/>
        <w:numPr>
          <w:ilvl w:val="0"/>
          <w:numId w:val="9"/>
        </w:numPr>
        <w:ind w:left="0" w:firstLine="709"/>
        <w:jc w:val="both"/>
        <w:rPr>
          <w:rFonts w:ascii="Times New Roman" w:hAnsi="Times New Roman" w:cs="Times New Roman"/>
        </w:rPr>
      </w:pPr>
      <w:r w:rsidRPr="007E7214">
        <w:rPr>
          <w:rFonts w:ascii="Times New Roman" w:hAnsi="Times New Roman" w:cs="Times New Roman"/>
        </w:rPr>
        <w:t>незамедлительное информирование непосредственного начальника, руководство Союза о ставшей известной информации о случаях совершения коррупционных правонарушений другими работниками Союза, контрагентами Союза или иными лицами;</w:t>
      </w:r>
    </w:p>
    <w:p w:rsidR="008F2D7A" w:rsidRPr="007E7214" w:rsidRDefault="008F2D7A" w:rsidP="007E7214">
      <w:pPr>
        <w:pStyle w:val="a9"/>
        <w:numPr>
          <w:ilvl w:val="0"/>
          <w:numId w:val="9"/>
        </w:numPr>
        <w:ind w:left="0" w:firstLine="709"/>
        <w:jc w:val="both"/>
        <w:rPr>
          <w:rFonts w:ascii="Times New Roman" w:hAnsi="Times New Roman" w:cs="Times New Roman"/>
        </w:rPr>
      </w:pPr>
      <w:r w:rsidRPr="007E7214">
        <w:rPr>
          <w:rFonts w:ascii="Times New Roman" w:hAnsi="Times New Roman" w:cs="Times New Roman"/>
        </w:rPr>
        <w:t xml:space="preserve">незамедлительное информирование непосредственного начальника или иного ответственного лица о возможности возникновения либо возникшем у работника конфликте интересов. </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Кодекс этики и служебного поведения работников Союза представлен в Приложении 1 к настоящему Положению.</w:t>
      </w:r>
    </w:p>
    <w:p w:rsidR="008F2D7A" w:rsidRPr="00DC2031" w:rsidRDefault="008F2D7A" w:rsidP="00BC4009">
      <w:pPr>
        <w:spacing w:before="120" w:after="120"/>
        <w:jc w:val="center"/>
        <w:rPr>
          <w:rFonts w:ascii="Times New Roman" w:hAnsi="Times New Roman" w:cs="Times New Roman"/>
          <w:b/>
        </w:rPr>
      </w:pPr>
      <w:r w:rsidRPr="00DC2031">
        <w:rPr>
          <w:rFonts w:ascii="Times New Roman" w:hAnsi="Times New Roman" w:cs="Times New Roman"/>
          <w:b/>
        </w:rPr>
        <w:t>6. Оценка коррупционных рисков</w:t>
      </w:r>
    </w:p>
    <w:p w:rsidR="00DC2031"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 xml:space="preserve">Целью оценки коррупционных рисков является определение конкретных процессов и видов деятельности Союза, при реализации которых наиболее высока вероятность совершения его работниками коррупционных правонарушений как в целях получения личной выгоды, так и в целях получения выгоды Союзом. Оценка коррупционных рисков является важнейшим элементом противодействия коррупции. Она позволяет обеспечить соответствие реализуемых антикоррупционных мероприятий специфике деятельности Союза и рационально использовать ресурсы, направляемые на проведение работы по профилактике коррупции. Оценка коррупционных рисков проводится на регулярной основе. </w:t>
      </w:r>
    </w:p>
    <w:p w:rsidR="00703510" w:rsidRPr="00DC2031" w:rsidRDefault="008F2D7A" w:rsidP="00BC4009">
      <w:pPr>
        <w:pStyle w:val="a3"/>
        <w:shd w:val="clear" w:color="auto" w:fill="FFFFFF"/>
        <w:spacing w:before="120" w:beforeAutospacing="0" w:after="120" w:afterAutospacing="0"/>
        <w:jc w:val="center"/>
        <w:textAlignment w:val="baseline"/>
        <w:rPr>
          <w:rStyle w:val="a4"/>
          <w:sz w:val="22"/>
          <w:szCs w:val="22"/>
        </w:rPr>
      </w:pPr>
      <w:r w:rsidRPr="00DC2031">
        <w:rPr>
          <w:rStyle w:val="a4"/>
          <w:sz w:val="22"/>
          <w:szCs w:val="22"/>
        </w:rPr>
        <w:t xml:space="preserve">7. </w:t>
      </w:r>
      <w:r w:rsidR="00B51A85" w:rsidRPr="00DC2031">
        <w:rPr>
          <w:rStyle w:val="a4"/>
          <w:sz w:val="22"/>
          <w:szCs w:val="22"/>
        </w:rPr>
        <w:t>Основные меры по профилактике коррупции</w:t>
      </w:r>
    </w:p>
    <w:p w:rsidR="00092798" w:rsidRPr="00DC2031" w:rsidRDefault="00B51A85" w:rsidP="008F2D7A">
      <w:pPr>
        <w:pStyle w:val="a3"/>
        <w:shd w:val="clear" w:color="auto" w:fill="FFFFFF"/>
        <w:spacing w:before="0" w:beforeAutospacing="0" w:after="0" w:afterAutospacing="0"/>
        <w:ind w:firstLine="851"/>
        <w:jc w:val="center"/>
        <w:textAlignment w:val="baseline"/>
        <w:rPr>
          <w:sz w:val="22"/>
          <w:szCs w:val="22"/>
        </w:rPr>
      </w:pPr>
      <w:r w:rsidRPr="00DC2031">
        <w:rPr>
          <w:sz w:val="22"/>
          <w:szCs w:val="22"/>
        </w:rPr>
        <w:t>Профилактика коррупции осуществляется путем применения следующих основных мер:</w:t>
      </w:r>
    </w:p>
    <w:p w:rsidR="007F3384" w:rsidRPr="00DC2031" w:rsidRDefault="00B51A85" w:rsidP="00DC2031">
      <w:pPr>
        <w:pStyle w:val="a3"/>
        <w:numPr>
          <w:ilvl w:val="0"/>
          <w:numId w:val="2"/>
        </w:numPr>
        <w:shd w:val="clear" w:color="auto" w:fill="FFFFFF"/>
        <w:spacing w:before="0" w:beforeAutospacing="0" w:after="0" w:afterAutospacing="0"/>
        <w:ind w:left="0" w:firstLine="709"/>
        <w:jc w:val="both"/>
        <w:textAlignment w:val="baseline"/>
        <w:rPr>
          <w:sz w:val="22"/>
          <w:szCs w:val="22"/>
        </w:rPr>
      </w:pPr>
      <w:r w:rsidRPr="00DC2031">
        <w:rPr>
          <w:sz w:val="22"/>
          <w:szCs w:val="22"/>
        </w:rPr>
        <w:t>формирования у работников нетерпимости к коррупционному поведению</w:t>
      </w:r>
      <w:r w:rsidR="007F3384" w:rsidRPr="00DC2031">
        <w:rPr>
          <w:sz w:val="22"/>
          <w:szCs w:val="22"/>
        </w:rPr>
        <w:t xml:space="preserve"> и привлечение работников к более активному участию в противодействии коррупции</w:t>
      </w:r>
      <w:r w:rsidRPr="00DC2031">
        <w:rPr>
          <w:sz w:val="22"/>
          <w:szCs w:val="22"/>
        </w:rPr>
        <w:t>;</w:t>
      </w:r>
    </w:p>
    <w:p w:rsidR="006B4319" w:rsidRPr="00DC2031" w:rsidRDefault="00BC4009" w:rsidP="00DC2031">
      <w:pPr>
        <w:pStyle w:val="a3"/>
        <w:numPr>
          <w:ilvl w:val="0"/>
          <w:numId w:val="2"/>
        </w:numPr>
        <w:shd w:val="clear" w:color="auto" w:fill="FFFFFF"/>
        <w:spacing w:before="0" w:beforeAutospacing="0" w:after="0" w:afterAutospacing="0"/>
        <w:ind w:left="0" w:firstLine="709"/>
        <w:jc w:val="both"/>
        <w:textAlignment w:val="baseline"/>
        <w:rPr>
          <w:sz w:val="22"/>
          <w:szCs w:val="22"/>
        </w:rPr>
      </w:pPr>
      <w:r w:rsidRPr="00DC2031">
        <w:rPr>
          <w:sz w:val="22"/>
          <w:szCs w:val="22"/>
        </w:rPr>
        <w:t>о</w:t>
      </w:r>
      <w:r w:rsidR="007F3384" w:rsidRPr="00DC2031">
        <w:rPr>
          <w:sz w:val="22"/>
          <w:szCs w:val="22"/>
        </w:rPr>
        <w:t>беспечение доступа работников к информации о деятельности органов управления</w:t>
      </w:r>
    </w:p>
    <w:p w:rsidR="006B4319" w:rsidRPr="00DC2031" w:rsidRDefault="00B51A85" w:rsidP="00DC2031">
      <w:pPr>
        <w:pStyle w:val="a3"/>
        <w:numPr>
          <w:ilvl w:val="0"/>
          <w:numId w:val="2"/>
        </w:numPr>
        <w:shd w:val="clear" w:color="auto" w:fill="FFFFFF"/>
        <w:spacing w:before="0" w:beforeAutospacing="0" w:after="0" w:afterAutospacing="0"/>
        <w:ind w:left="0" w:firstLine="709"/>
        <w:jc w:val="both"/>
        <w:textAlignment w:val="baseline"/>
        <w:rPr>
          <w:sz w:val="22"/>
          <w:szCs w:val="22"/>
        </w:rPr>
      </w:pPr>
      <w:r w:rsidRPr="00DC2031">
        <w:rPr>
          <w:sz w:val="22"/>
          <w:szCs w:val="22"/>
        </w:rPr>
        <w:t xml:space="preserve">проведение мониторинга всех локальных актов, издаваемых </w:t>
      </w:r>
      <w:r w:rsidR="00B65897" w:rsidRPr="00DC2031">
        <w:rPr>
          <w:sz w:val="22"/>
          <w:szCs w:val="22"/>
        </w:rPr>
        <w:t>Союзом</w:t>
      </w:r>
      <w:r w:rsidRPr="00DC2031">
        <w:rPr>
          <w:sz w:val="22"/>
          <w:szCs w:val="22"/>
        </w:rPr>
        <w:t xml:space="preserve"> на предмет соответствия действующему законодательству;</w:t>
      </w:r>
    </w:p>
    <w:p w:rsidR="006B4319" w:rsidRPr="00DC2031" w:rsidRDefault="00B51A85" w:rsidP="00DC2031">
      <w:pPr>
        <w:pStyle w:val="a3"/>
        <w:numPr>
          <w:ilvl w:val="0"/>
          <w:numId w:val="2"/>
        </w:numPr>
        <w:shd w:val="clear" w:color="auto" w:fill="FFFFFF"/>
        <w:spacing w:before="0" w:beforeAutospacing="0" w:after="0" w:afterAutospacing="0"/>
        <w:ind w:left="0" w:firstLine="709"/>
        <w:jc w:val="both"/>
        <w:textAlignment w:val="baseline"/>
        <w:rPr>
          <w:sz w:val="22"/>
          <w:szCs w:val="22"/>
        </w:rPr>
      </w:pPr>
      <w:r w:rsidRPr="00DC2031">
        <w:rPr>
          <w:sz w:val="22"/>
          <w:szCs w:val="22"/>
        </w:rPr>
        <w:lastRenderedPageBreak/>
        <w:t xml:space="preserve"> проведение мероприятий по разъяснению работникам законодательства в сфере противодействия коррупции.</w:t>
      </w:r>
    </w:p>
    <w:p w:rsidR="008F2D7A" w:rsidRPr="00DC2031" w:rsidRDefault="008F2D7A" w:rsidP="00BC4009">
      <w:pPr>
        <w:spacing w:after="120"/>
        <w:jc w:val="center"/>
        <w:rPr>
          <w:rStyle w:val="a4"/>
          <w:rFonts w:ascii="Times New Roman" w:hAnsi="Times New Roman" w:cs="Times New Roman"/>
        </w:rPr>
      </w:pPr>
      <w:r w:rsidRPr="00DC2031">
        <w:rPr>
          <w:rStyle w:val="a4"/>
          <w:rFonts w:ascii="Times New Roman" w:hAnsi="Times New Roman" w:cs="Times New Roman"/>
        </w:rPr>
        <w:t>8. Недопущение конфликта интересов</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Союз прикладывает все условия, чтобы в своей деятельности учитывать интересы каждого работника. Развитие потенциала работника является ключевой задачей исполнительного органа. Союз стремимся не допускать конфликта интересов - положение, в котором личные интересы работника противоречили бы интересам Союза.</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Своевременное выявление конфликта интересов в деятельности работников Союза является одним из ключевых элементов предотвращения коррупционных правонарушений. При этом следует учитывать, что конфликт интересов может принимать множество различных форм. Обязанности работников в связи с раскрытием и урегулированием конфликта интересов:</w:t>
      </w:r>
    </w:p>
    <w:p w:rsidR="008F2D7A" w:rsidRPr="007E7214" w:rsidRDefault="008F2D7A" w:rsidP="007E7214">
      <w:pPr>
        <w:pStyle w:val="a9"/>
        <w:numPr>
          <w:ilvl w:val="0"/>
          <w:numId w:val="5"/>
        </w:numPr>
        <w:ind w:left="0" w:firstLine="851"/>
        <w:jc w:val="both"/>
        <w:rPr>
          <w:rFonts w:ascii="Times New Roman" w:hAnsi="Times New Roman" w:cs="Times New Roman"/>
        </w:rPr>
      </w:pPr>
      <w:r w:rsidRPr="007E7214">
        <w:rPr>
          <w:rFonts w:ascii="Times New Roman" w:hAnsi="Times New Roman" w:cs="Times New Roman"/>
        </w:rPr>
        <w:t xml:space="preserve">при принятии решений по деловым вопросам и выполнении своих трудовых обязанностей руководствоваться интересами </w:t>
      </w:r>
      <w:r w:rsidR="007E7214">
        <w:rPr>
          <w:rFonts w:ascii="Times New Roman" w:hAnsi="Times New Roman" w:cs="Times New Roman"/>
        </w:rPr>
        <w:t>Союза</w:t>
      </w:r>
      <w:r w:rsidRPr="007E7214">
        <w:rPr>
          <w:rFonts w:ascii="Times New Roman" w:hAnsi="Times New Roman" w:cs="Times New Roman"/>
        </w:rPr>
        <w:t xml:space="preserve"> – без учета своих личных интересов, интересов своих родственников и друзей; </w:t>
      </w:r>
    </w:p>
    <w:p w:rsidR="008F2D7A" w:rsidRPr="007E7214" w:rsidRDefault="008F2D7A" w:rsidP="007E7214">
      <w:pPr>
        <w:pStyle w:val="a9"/>
        <w:numPr>
          <w:ilvl w:val="0"/>
          <w:numId w:val="5"/>
        </w:numPr>
        <w:ind w:left="0" w:firstLine="851"/>
        <w:jc w:val="both"/>
        <w:rPr>
          <w:rFonts w:ascii="Times New Roman" w:hAnsi="Times New Roman" w:cs="Times New Roman"/>
        </w:rPr>
      </w:pPr>
      <w:r w:rsidRPr="007E7214">
        <w:rPr>
          <w:rFonts w:ascii="Times New Roman" w:hAnsi="Times New Roman" w:cs="Times New Roman"/>
        </w:rPr>
        <w:t xml:space="preserve">избегать (по возможности) ситуаций и обстоятельств, которые могут привести к конфликту интересов; </w:t>
      </w:r>
    </w:p>
    <w:p w:rsidR="008F2D7A" w:rsidRPr="007E7214" w:rsidRDefault="008F2D7A" w:rsidP="007E7214">
      <w:pPr>
        <w:pStyle w:val="a9"/>
        <w:numPr>
          <w:ilvl w:val="0"/>
          <w:numId w:val="5"/>
        </w:numPr>
        <w:ind w:left="0" w:firstLine="851"/>
        <w:jc w:val="both"/>
        <w:rPr>
          <w:rFonts w:ascii="Times New Roman" w:hAnsi="Times New Roman" w:cs="Times New Roman"/>
        </w:rPr>
      </w:pPr>
      <w:r w:rsidRPr="007E7214">
        <w:rPr>
          <w:rFonts w:ascii="Times New Roman" w:hAnsi="Times New Roman" w:cs="Times New Roman"/>
        </w:rPr>
        <w:t>раскрывать возникший (реальный) или потенциальный конфликт интересов;</w:t>
      </w:r>
    </w:p>
    <w:p w:rsidR="008F2D7A" w:rsidRPr="007E7214" w:rsidRDefault="008F2D7A" w:rsidP="007E7214">
      <w:pPr>
        <w:pStyle w:val="a9"/>
        <w:numPr>
          <w:ilvl w:val="0"/>
          <w:numId w:val="5"/>
        </w:numPr>
        <w:ind w:left="0" w:firstLine="851"/>
        <w:jc w:val="both"/>
        <w:rPr>
          <w:rFonts w:ascii="Times New Roman" w:hAnsi="Times New Roman" w:cs="Times New Roman"/>
        </w:rPr>
      </w:pPr>
      <w:r w:rsidRPr="007E7214">
        <w:rPr>
          <w:rFonts w:ascii="Times New Roman" w:hAnsi="Times New Roman" w:cs="Times New Roman"/>
        </w:rPr>
        <w:t xml:space="preserve">содействовать урегулированию возникшего конфликта интересов. </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 xml:space="preserve">В Союзе возможно установление различных видов раскрытия конфликта интересов, в том числе: </w:t>
      </w:r>
    </w:p>
    <w:p w:rsidR="008F2D7A" w:rsidRPr="007E7214" w:rsidRDefault="008F2D7A" w:rsidP="007E7214">
      <w:pPr>
        <w:pStyle w:val="a9"/>
        <w:numPr>
          <w:ilvl w:val="0"/>
          <w:numId w:val="6"/>
        </w:numPr>
        <w:ind w:left="0" w:firstLine="851"/>
        <w:jc w:val="both"/>
        <w:rPr>
          <w:rFonts w:ascii="Times New Roman" w:hAnsi="Times New Roman" w:cs="Times New Roman"/>
        </w:rPr>
      </w:pPr>
      <w:r w:rsidRPr="007E7214">
        <w:rPr>
          <w:rFonts w:ascii="Times New Roman" w:hAnsi="Times New Roman" w:cs="Times New Roman"/>
        </w:rPr>
        <w:t xml:space="preserve">раскрытие сведений о конфликте интересов при приеме на работу; </w:t>
      </w:r>
    </w:p>
    <w:p w:rsidR="008F2D7A" w:rsidRPr="007E7214" w:rsidRDefault="008F2D7A" w:rsidP="007E7214">
      <w:pPr>
        <w:pStyle w:val="a9"/>
        <w:numPr>
          <w:ilvl w:val="0"/>
          <w:numId w:val="6"/>
        </w:numPr>
        <w:ind w:left="0" w:firstLine="851"/>
        <w:jc w:val="both"/>
        <w:rPr>
          <w:rFonts w:ascii="Times New Roman" w:hAnsi="Times New Roman" w:cs="Times New Roman"/>
        </w:rPr>
      </w:pPr>
      <w:r w:rsidRPr="007E7214">
        <w:rPr>
          <w:rFonts w:ascii="Times New Roman" w:hAnsi="Times New Roman" w:cs="Times New Roman"/>
        </w:rPr>
        <w:t xml:space="preserve">раскрытие сведений о конфликте интересов при назначении на новую должность; </w:t>
      </w:r>
    </w:p>
    <w:p w:rsidR="008F2D7A" w:rsidRPr="007E7214" w:rsidRDefault="008F2D7A" w:rsidP="007E7214">
      <w:pPr>
        <w:pStyle w:val="a9"/>
        <w:numPr>
          <w:ilvl w:val="0"/>
          <w:numId w:val="6"/>
        </w:numPr>
        <w:ind w:left="0" w:firstLine="851"/>
        <w:jc w:val="both"/>
        <w:rPr>
          <w:rFonts w:ascii="Times New Roman" w:hAnsi="Times New Roman" w:cs="Times New Roman"/>
        </w:rPr>
      </w:pPr>
      <w:r w:rsidRPr="007E7214">
        <w:rPr>
          <w:rFonts w:ascii="Times New Roman" w:hAnsi="Times New Roman" w:cs="Times New Roman"/>
        </w:rPr>
        <w:t xml:space="preserve">разовое раскрытие сведений по мере возникновения ситуаций конфликта интересов. </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Союз берёт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w:t>
      </w:r>
      <w:r w:rsidR="007E7214">
        <w:rPr>
          <w:rFonts w:ascii="Times New Roman" w:hAnsi="Times New Roman" w:cs="Times New Roman"/>
        </w:rPr>
        <w:t>Союза</w:t>
      </w:r>
      <w:r w:rsidRPr="00DC2031">
        <w:rPr>
          <w:rFonts w:ascii="Times New Roman" w:hAnsi="Times New Roman" w:cs="Times New Roman"/>
        </w:rPr>
        <w:t xml:space="preserve"> рисков и выбора наиболее подходящей формы урегулирования конфликта интересов. Следует иметь в виду, что в итоге этой работы Союз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r w:rsidR="007E7214">
        <w:rPr>
          <w:rFonts w:ascii="Times New Roman" w:hAnsi="Times New Roman" w:cs="Times New Roman"/>
        </w:rPr>
        <w:t>Союз</w:t>
      </w:r>
      <w:r w:rsidRPr="00DC2031">
        <w:rPr>
          <w:rFonts w:ascii="Times New Roman" w:hAnsi="Times New Roman" w:cs="Times New Roman"/>
        </w:rPr>
        <w:t xml:space="preserve"> также может придти к выводу, что конфликт интересов имеет место, и использовать различные способы его разрешения, в том числе:</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ограничение доступа работника к конкретной информации, которая может затрагивать личные интересы работника;</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пересмотр и изменение функциональных обязанностей работника;</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временное отстранение работника от должности, если его личные интересы входят в противоречие с функциональными обязанностями;</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перевод работника на должность, предусматривающую выполнение функциональных обязанностей, не связанных с конфликтом интересов;</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передача работником принадлежащего ему имущества, являющегося основой возникновения конфликта интересов, в доверительное управление;</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 xml:space="preserve">отказ работника от своего личного интереса, порождающего конфликт с интересами </w:t>
      </w:r>
      <w:r w:rsidR="007E7214">
        <w:rPr>
          <w:rFonts w:ascii="Times New Roman" w:hAnsi="Times New Roman" w:cs="Times New Roman"/>
        </w:rPr>
        <w:t>Союза</w:t>
      </w:r>
      <w:r w:rsidRPr="007E7214">
        <w:rPr>
          <w:rFonts w:ascii="Times New Roman" w:hAnsi="Times New Roman" w:cs="Times New Roman"/>
        </w:rPr>
        <w:t>;</w:t>
      </w:r>
    </w:p>
    <w:p w:rsidR="008F2D7A" w:rsidRPr="007E7214" w:rsidRDefault="008F2D7A" w:rsidP="007E7214">
      <w:pPr>
        <w:pStyle w:val="a9"/>
        <w:numPr>
          <w:ilvl w:val="0"/>
          <w:numId w:val="7"/>
        </w:numPr>
        <w:ind w:left="0" w:firstLine="851"/>
        <w:jc w:val="both"/>
        <w:rPr>
          <w:rFonts w:ascii="Times New Roman" w:hAnsi="Times New Roman" w:cs="Times New Roman"/>
        </w:rPr>
      </w:pPr>
      <w:r w:rsidRPr="007E7214">
        <w:rPr>
          <w:rFonts w:ascii="Times New Roman" w:hAnsi="Times New Roman" w:cs="Times New Roman"/>
        </w:rPr>
        <w:t>увольнение работника по инициативе работника</w:t>
      </w:r>
      <w:r w:rsidR="007E7214">
        <w:rPr>
          <w:rFonts w:ascii="Times New Roman" w:hAnsi="Times New Roman" w:cs="Times New Roman"/>
        </w:rPr>
        <w:t>.</w:t>
      </w:r>
      <w:r w:rsidRPr="007E7214">
        <w:rPr>
          <w:rFonts w:ascii="Times New Roman" w:hAnsi="Times New Roman" w:cs="Times New Roman"/>
        </w:rPr>
        <w:t xml:space="preserve"> </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 xml:space="preserve">Приведенный перечень способов разрешения конфликта интересов не является исчерпывающим. В каждом конкретном случае по договоренности Союза и работника, раскрывшего сведения о конфликте интересов, могут быть найдены иные формы его урегулирования.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w:t>
      </w:r>
      <w:r w:rsidRPr="00DC2031">
        <w:rPr>
          <w:rFonts w:ascii="Times New Roman" w:hAnsi="Times New Roman" w:cs="Times New Roman"/>
        </w:rPr>
        <w:lastRenderedPageBreak/>
        <w:t xml:space="preserve">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sidR="007E7214">
        <w:rPr>
          <w:rFonts w:ascii="Times New Roman" w:hAnsi="Times New Roman" w:cs="Times New Roman"/>
        </w:rPr>
        <w:t>Союза</w:t>
      </w:r>
      <w:r w:rsidRPr="00DC2031">
        <w:rPr>
          <w:rFonts w:ascii="Times New Roman" w:hAnsi="Times New Roman" w:cs="Times New Roman"/>
        </w:rPr>
        <w:t xml:space="preserve">. 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руководитель. Рассмотрение полученной информации целесообразно проводить коллегиально. </w:t>
      </w:r>
    </w:p>
    <w:p w:rsidR="008F2D7A" w:rsidRPr="00DC2031" w:rsidRDefault="008F2D7A" w:rsidP="00DC2031">
      <w:pPr>
        <w:pStyle w:val="a3"/>
        <w:shd w:val="clear" w:color="auto" w:fill="FFFFFF"/>
        <w:spacing w:before="120" w:beforeAutospacing="0" w:after="120" w:afterAutospacing="0"/>
        <w:jc w:val="center"/>
        <w:textAlignment w:val="baseline"/>
        <w:rPr>
          <w:rStyle w:val="a4"/>
          <w:sz w:val="22"/>
          <w:szCs w:val="22"/>
        </w:rPr>
      </w:pPr>
      <w:r w:rsidRPr="00DC2031">
        <w:rPr>
          <w:rStyle w:val="a4"/>
          <w:sz w:val="22"/>
          <w:szCs w:val="22"/>
        </w:rPr>
        <w:t>9. Обращение с подарками</w:t>
      </w:r>
    </w:p>
    <w:p w:rsidR="008F2D7A" w:rsidRPr="00DC2031" w:rsidRDefault="008F2D7A"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 xml:space="preserve">Подход </w:t>
      </w:r>
      <w:r w:rsidR="00DC2031" w:rsidRPr="00DC2031">
        <w:rPr>
          <w:sz w:val="22"/>
          <w:szCs w:val="22"/>
        </w:rPr>
        <w:t>Союза</w:t>
      </w:r>
      <w:r w:rsidRPr="00DC2031">
        <w:rPr>
          <w:sz w:val="22"/>
          <w:szCs w:val="22"/>
        </w:rPr>
        <w:t xml:space="preserve"> к подаркам, льготам и иным выгодам основан на трех принципах: законности, ответственности и уместности.</w:t>
      </w:r>
    </w:p>
    <w:p w:rsidR="008F2D7A" w:rsidRPr="00DC2031" w:rsidRDefault="008F2D7A"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Предоставление или получения подарка (выгоды) допустимо, только если это не влечет для получателя возникновения каких-либо обязанностей и не является условием выполнения получателем каких-либо действий. Предоставление или получения подарка (привилегии) не должно вынуждать работников тем или иным образом скрывать это от исполнительного органа и других работников.</w:t>
      </w:r>
    </w:p>
    <w:p w:rsidR="008F2D7A" w:rsidRPr="00DC2031" w:rsidRDefault="00DC2031"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Союз</w:t>
      </w:r>
      <w:r w:rsidR="008F2D7A" w:rsidRPr="00DC2031">
        <w:rPr>
          <w:sz w:val="22"/>
          <w:szCs w:val="22"/>
        </w:rPr>
        <w:t xml:space="preserve"> определяет подарки (выгоды) как любое безвозмездное предоставление какой-либо вещи в связи с осуществлением </w:t>
      </w:r>
      <w:r w:rsidRPr="00DC2031">
        <w:rPr>
          <w:sz w:val="22"/>
          <w:szCs w:val="22"/>
        </w:rPr>
        <w:t>Союзом</w:t>
      </w:r>
      <w:r w:rsidR="008F2D7A" w:rsidRPr="00DC2031">
        <w:rPr>
          <w:sz w:val="22"/>
          <w:szCs w:val="22"/>
        </w:rPr>
        <w:t xml:space="preserve"> своей деятельности. Работникам строго запрещается принимать подарки (выгоды) если это может незаконно прямо или косвенно повлиять на осуществление работниками своей деятельности или возложение на них дополнительных обязательств. Допускается принимать подарки незначительной стоимости. Запрещается принимать подарки, предоставление которых прямо или косвенно связано с заключением, исполнением существующих договоров.</w:t>
      </w:r>
    </w:p>
    <w:p w:rsidR="008F2D7A" w:rsidRPr="00DC2031" w:rsidRDefault="008F2D7A" w:rsidP="008F2D7A">
      <w:pPr>
        <w:pStyle w:val="a3"/>
        <w:shd w:val="clear" w:color="auto" w:fill="FFFFFF"/>
        <w:spacing w:before="0" w:beforeAutospacing="0" w:after="0" w:afterAutospacing="0"/>
        <w:ind w:firstLine="851"/>
        <w:jc w:val="both"/>
        <w:textAlignment w:val="baseline"/>
        <w:rPr>
          <w:sz w:val="22"/>
          <w:szCs w:val="22"/>
        </w:rPr>
      </w:pPr>
      <w:r w:rsidRPr="00DC2031">
        <w:rPr>
          <w:sz w:val="22"/>
          <w:szCs w:val="22"/>
        </w:rPr>
        <w:t>Любое нарушение требований, изложенных выше, является дисциплинарным поступком и влечет применение соответствующих мер ответственности, включая увольнение работника. Работник так же обязан возместить убытки, возникшие в результате совершенного им правонарушения.</w:t>
      </w:r>
    </w:p>
    <w:p w:rsidR="008F2D7A" w:rsidRPr="00DC2031" w:rsidRDefault="008F2D7A" w:rsidP="00BC4009">
      <w:pPr>
        <w:spacing w:before="120" w:after="120"/>
        <w:jc w:val="center"/>
        <w:rPr>
          <w:rFonts w:ascii="Times New Roman" w:hAnsi="Times New Roman" w:cs="Times New Roman"/>
          <w:b/>
        </w:rPr>
      </w:pPr>
      <w:r w:rsidRPr="00DC2031">
        <w:rPr>
          <w:rFonts w:ascii="Times New Roman" w:hAnsi="Times New Roman" w:cs="Times New Roman"/>
          <w:b/>
        </w:rPr>
        <w:t>10. Обучение работников</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В Союзе возможно проведение обучения работников по вопросам профилактики и противодействия коррупции. Цели и задачи обучения определяют тематику и форму занятий. Обучение может проводится по следующей тематике:</w:t>
      </w:r>
    </w:p>
    <w:p w:rsidR="008F2D7A" w:rsidRPr="007D2833" w:rsidRDefault="008F2D7A" w:rsidP="007D2833">
      <w:pPr>
        <w:pStyle w:val="a9"/>
        <w:numPr>
          <w:ilvl w:val="0"/>
          <w:numId w:val="3"/>
        </w:numPr>
        <w:ind w:left="0" w:firstLine="851"/>
        <w:jc w:val="both"/>
        <w:rPr>
          <w:rFonts w:ascii="Times New Roman" w:hAnsi="Times New Roman" w:cs="Times New Roman"/>
        </w:rPr>
      </w:pPr>
      <w:r w:rsidRPr="007D2833">
        <w:rPr>
          <w:rFonts w:ascii="Times New Roman" w:hAnsi="Times New Roman" w:cs="Times New Roman"/>
        </w:rPr>
        <w:t>коррупция в государственном и частном секторах экономики (теоретическая);</w:t>
      </w:r>
    </w:p>
    <w:p w:rsidR="008F2D7A" w:rsidRPr="007D2833" w:rsidRDefault="008F2D7A" w:rsidP="007D2833">
      <w:pPr>
        <w:pStyle w:val="a9"/>
        <w:numPr>
          <w:ilvl w:val="0"/>
          <w:numId w:val="3"/>
        </w:numPr>
        <w:ind w:left="0" w:firstLine="851"/>
        <w:jc w:val="both"/>
        <w:rPr>
          <w:rFonts w:ascii="Times New Roman" w:hAnsi="Times New Roman" w:cs="Times New Roman"/>
        </w:rPr>
      </w:pPr>
      <w:r w:rsidRPr="007D2833">
        <w:rPr>
          <w:rFonts w:ascii="Times New Roman" w:hAnsi="Times New Roman" w:cs="Times New Roman"/>
        </w:rPr>
        <w:t>ответственность за совершение коррупционных правонарушений;</w:t>
      </w:r>
    </w:p>
    <w:p w:rsidR="008F2D7A" w:rsidRPr="007D2833" w:rsidRDefault="008F2D7A" w:rsidP="007D2833">
      <w:pPr>
        <w:pStyle w:val="a9"/>
        <w:numPr>
          <w:ilvl w:val="0"/>
          <w:numId w:val="3"/>
        </w:numPr>
        <w:ind w:left="0" w:firstLine="851"/>
        <w:jc w:val="both"/>
        <w:rPr>
          <w:rFonts w:ascii="Times New Roman" w:hAnsi="Times New Roman" w:cs="Times New Roman"/>
        </w:rPr>
      </w:pPr>
      <w:r w:rsidRPr="007D2833">
        <w:rPr>
          <w:rFonts w:ascii="Times New Roman" w:hAnsi="Times New Roman" w:cs="Times New Roman"/>
        </w:rPr>
        <w:t xml:space="preserve">ознакомление с требованиями законодательства и внутренними документами </w:t>
      </w:r>
      <w:r w:rsidR="007E7214">
        <w:rPr>
          <w:rFonts w:ascii="Times New Roman" w:hAnsi="Times New Roman" w:cs="Times New Roman"/>
        </w:rPr>
        <w:t>Союза</w:t>
      </w:r>
      <w:r w:rsidRPr="007D2833">
        <w:rPr>
          <w:rFonts w:ascii="Times New Roman" w:hAnsi="Times New Roman" w:cs="Times New Roman"/>
        </w:rPr>
        <w:t xml:space="preserve"> по вопросам противодействия коррупции и порядком их применения в деятельности Союза (прикладная);</w:t>
      </w:r>
    </w:p>
    <w:p w:rsidR="008F2D7A" w:rsidRPr="007D2833" w:rsidRDefault="008F2D7A" w:rsidP="007D2833">
      <w:pPr>
        <w:pStyle w:val="a9"/>
        <w:numPr>
          <w:ilvl w:val="0"/>
          <w:numId w:val="3"/>
        </w:numPr>
        <w:ind w:left="0" w:firstLine="851"/>
        <w:jc w:val="both"/>
        <w:rPr>
          <w:rFonts w:ascii="Times New Roman" w:hAnsi="Times New Roman" w:cs="Times New Roman"/>
        </w:rPr>
      </w:pPr>
      <w:r w:rsidRPr="007D2833">
        <w:rPr>
          <w:rFonts w:ascii="Times New Roman" w:hAnsi="Times New Roman" w:cs="Times New Roman"/>
        </w:rPr>
        <w:t>выявление и разрешение конфликта интересов при выполнении труд</w:t>
      </w:r>
      <w:r w:rsidR="007E7214">
        <w:rPr>
          <w:rFonts w:ascii="Times New Roman" w:hAnsi="Times New Roman" w:cs="Times New Roman"/>
        </w:rPr>
        <w:t>овых обязанностей (прикладная);</w:t>
      </w:r>
    </w:p>
    <w:p w:rsidR="008F2D7A" w:rsidRPr="007D2833" w:rsidRDefault="008F2D7A" w:rsidP="007D2833">
      <w:pPr>
        <w:pStyle w:val="a9"/>
        <w:numPr>
          <w:ilvl w:val="0"/>
          <w:numId w:val="3"/>
        </w:numPr>
        <w:ind w:left="0" w:firstLine="851"/>
        <w:jc w:val="both"/>
        <w:rPr>
          <w:rFonts w:ascii="Times New Roman" w:hAnsi="Times New Roman" w:cs="Times New Roman"/>
        </w:rPr>
      </w:pPr>
      <w:r w:rsidRPr="007D2833">
        <w:rPr>
          <w:rFonts w:ascii="Times New Roman" w:hAnsi="Times New Roman" w:cs="Times New Roman"/>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8F2D7A" w:rsidRPr="007D2833" w:rsidRDefault="008F2D7A" w:rsidP="007D2833">
      <w:pPr>
        <w:pStyle w:val="a9"/>
        <w:numPr>
          <w:ilvl w:val="0"/>
          <w:numId w:val="3"/>
        </w:numPr>
        <w:ind w:left="0" w:firstLine="851"/>
        <w:jc w:val="both"/>
        <w:rPr>
          <w:rFonts w:ascii="Times New Roman" w:hAnsi="Times New Roman" w:cs="Times New Roman"/>
        </w:rPr>
      </w:pPr>
      <w:r w:rsidRPr="007D2833">
        <w:rPr>
          <w:rFonts w:ascii="Times New Roman" w:hAnsi="Times New Roman" w:cs="Times New Roman"/>
        </w:rPr>
        <w:t xml:space="preserve">взаимодействие с правоохранительными органами по вопросам профилактики и противодействия коррупции (прикладная). </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Возможны следующие виды обучения:</w:t>
      </w:r>
    </w:p>
    <w:p w:rsidR="008F2D7A" w:rsidRPr="007E7214" w:rsidRDefault="008F2D7A" w:rsidP="007E7214">
      <w:pPr>
        <w:pStyle w:val="a9"/>
        <w:numPr>
          <w:ilvl w:val="0"/>
          <w:numId w:val="4"/>
        </w:numPr>
        <w:ind w:left="0" w:firstLine="851"/>
        <w:jc w:val="both"/>
        <w:rPr>
          <w:rFonts w:ascii="Times New Roman" w:hAnsi="Times New Roman" w:cs="Times New Roman"/>
        </w:rPr>
      </w:pPr>
      <w:r w:rsidRPr="007E7214">
        <w:rPr>
          <w:rFonts w:ascii="Times New Roman" w:hAnsi="Times New Roman" w:cs="Times New Roman"/>
        </w:rPr>
        <w:t>обучение по вопросам профилактики и противодействия коррупции непосредственно после приема на работу;</w:t>
      </w:r>
    </w:p>
    <w:p w:rsidR="008F2D7A" w:rsidRPr="007E7214" w:rsidRDefault="008F2D7A" w:rsidP="007E7214">
      <w:pPr>
        <w:pStyle w:val="a9"/>
        <w:numPr>
          <w:ilvl w:val="0"/>
          <w:numId w:val="4"/>
        </w:numPr>
        <w:ind w:left="0" w:firstLine="851"/>
        <w:jc w:val="both"/>
        <w:rPr>
          <w:rFonts w:ascii="Times New Roman" w:hAnsi="Times New Roman" w:cs="Times New Roman"/>
        </w:rPr>
      </w:pPr>
      <w:r w:rsidRPr="007E7214">
        <w:rPr>
          <w:rFonts w:ascii="Times New Roman" w:hAnsi="Times New Roman" w:cs="Times New Roman"/>
        </w:rP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8F2D7A" w:rsidRPr="007E7214" w:rsidRDefault="008F2D7A" w:rsidP="007E7214">
      <w:pPr>
        <w:pStyle w:val="a9"/>
        <w:numPr>
          <w:ilvl w:val="0"/>
          <w:numId w:val="4"/>
        </w:numPr>
        <w:ind w:left="0" w:firstLine="851"/>
        <w:jc w:val="both"/>
        <w:rPr>
          <w:rFonts w:ascii="Times New Roman" w:hAnsi="Times New Roman" w:cs="Times New Roman"/>
        </w:rPr>
      </w:pPr>
      <w:r w:rsidRPr="007E7214">
        <w:rPr>
          <w:rFonts w:ascii="Times New Roman" w:hAnsi="Times New Roman" w:cs="Times New Roman"/>
        </w:rPr>
        <w:t>периодическое обучение работников с целью поддержания их знаний и навыков в сфере противодействия коррупции на должном уровне;</w:t>
      </w:r>
    </w:p>
    <w:p w:rsidR="008F2D7A" w:rsidRPr="007E7214" w:rsidRDefault="008F2D7A" w:rsidP="007E7214">
      <w:pPr>
        <w:pStyle w:val="a9"/>
        <w:numPr>
          <w:ilvl w:val="0"/>
          <w:numId w:val="4"/>
        </w:numPr>
        <w:ind w:left="0" w:firstLine="851"/>
        <w:jc w:val="both"/>
        <w:rPr>
          <w:rFonts w:ascii="Times New Roman" w:hAnsi="Times New Roman" w:cs="Times New Roman"/>
        </w:rPr>
      </w:pPr>
      <w:r w:rsidRPr="007E7214">
        <w:rPr>
          <w:rFonts w:ascii="Times New Roman" w:hAnsi="Times New Roman" w:cs="Times New Roman"/>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8F2D7A" w:rsidRPr="00DC2031" w:rsidRDefault="003E1945" w:rsidP="00BC4009">
      <w:pPr>
        <w:pStyle w:val="a3"/>
        <w:shd w:val="clear" w:color="auto" w:fill="FFFFFF"/>
        <w:spacing w:before="120" w:beforeAutospacing="0" w:after="120" w:afterAutospacing="0"/>
        <w:jc w:val="center"/>
        <w:textAlignment w:val="baseline"/>
        <w:rPr>
          <w:rStyle w:val="a4"/>
          <w:sz w:val="22"/>
          <w:szCs w:val="22"/>
        </w:rPr>
      </w:pPr>
      <w:r>
        <w:rPr>
          <w:rStyle w:val="a4"/>
          <w:sz w:val="22"/>
          <w:szCs w:val="22"/>
        </w:rPr>
        <w:t>11</w:t>
      </w:r>
      <w:r w:rsidR="008F2D7A" w:rsidRPr="00DC2031">
        <w:rPr>
          <w:rStyle w:val="a4"/>
          <w:sz w:val="22"/>
          <w:szCs w:val="22"/>
        </w:rPr>
        <w:t>. Заключительные положения</w:t>
      </w:r>
    </w:p>
    <w:p w:rsidR="008F2D7A" w:rsidRPr="00DC2031" w:rsidRDefault="008F2D7A" w:rsidP="008F2D7A">
      <w:pPr>
        <w:pStyle w:val="a3"/>
        <w:shd w:val="clear" w:color="auto" w:fill="FFFFFF"/>
        <w:spacing w:before="0" w:beforeAutospacing="0" w:after="0" w:afterAutospacing="0"/>
        <w:ind w:firstLine="851"/>
        <w:textAlignment w:val="baseline"/>
        <w:rPr>
          <w:sz w:val="22"/>
          <w:szCs w:val="22"/>
        </w:rPr>
      </w:pPr>
      <w:r w:rsidRPr="00DC2031">
        <w:rPr>
          <w:rStyle w:val="apple-converted-space"/>
          <w:sz w:val="22"/>
          <w:szCs w:val="22"/>
        </w:rPr>
        <w:t> </w:t>
      </w:r>
      <w:r w:rsidRPr="00DC2031">
        <w:rPr>
          <w:sz w:val="22"/>
          <w:szCs w:val="22"/>
        </w:rPr>
        <w:t>В решении вопросов, не нашедших свое отражение в настоящем Положении, должностные лица и работники руководствуются Уставом Союза и действующим законодательством.</w:t>
      </w:r>
    </w:p>
    <w:p w:rsidR="008F2D7A" w:rsidRPr="00DC2031" w:rsidRDefault="008F2D7A" w:rsidP="008F2D7A">
      <w:pPr>
        <w:ind w:firstLine="851"/>
        <w:jc w:val="both"/>
        <w:rPr>
          <w:rFonts w:ascii="Times New Roman" w:hAnsi="Times New Roman" w:cs="Times New Roman"/>
        </w:rPr>
      </w:pPr>
      <w:r w:rsidRPr="00DC2031">
        <w:rPr>
          <w:rFonts w:ascii="Times New Roman" w:hAnsi="Times New Roman" w:cs="Times New Roman"/>
        </w:rPr>
        <w:t>Решением Совета Союза данное Положение может быть пересмотрено, в него могут быть внесены изменения</w:t>
      </w:r>
      <w:r w:rsidR="00DC2031" w:rsidRPr="00DC2031">
        <w:rPr>
          <w:rFonts w:ascii="Times New Roman" w:hAnsi="Times New Roman" w:cs="Times New Roman"/>
        </w:rPr>
        <w:t>.</w:t>
      </w:r>
    </w:p>
    <w:p w:rsidR="00DC2031" w:rsidRDefault="00DC2031" w:rsidP="008F2D7A">
      <w:pPr>
        <w:ind w:firstLine="851"/>
        <w:jc w:val="both"/>
        <w:rPr>
          <w:rFonts w:ascii="Times New Roman" w:hAnsi="Times New Roman" w:cs="Times New Roman"/>
        </w:rPr>
      </w:pPr>
    </w:p>
    <w:p w:rsidR="003E1945" w:rsidRDefault="003E1945" w:rsidP="008F2D7A">
      <w:pPr>
        <w:ind w:firstLine="851"/>
        <w:jc w:val="both"/>
        <w:rPr>
          <w:rFonts w:ascii="Times New Roman" w:hAnsi="Times New Roman" w:cs="Times New Roman"/>
        </w:rPr>
      </w:pPr>
    </w:p>
    <w:p w:rsidR="00DA23B0" w:rsidRDefault="00DA23B0" w:rsidP="008F2D7A">
      <w:pPr>
        <w:ind w:firstLine="851"/>
        <w:jc w:val="both"/>
        <w:rPr>
          <w:rFonts w:ascii="Times New Roman" w:hAnsi="Times New Roman" w:cs="Times New Roman"/>
        </w:rPr>
      </w:pPr>
    </w:p>
    <w:p w:rsidR="00DC2031" w:rsidRPr="00DC2031" w:rsidRDefault="00DC2031" w:rsidP="00DC2031">
      <w:pPr>
        <w:pStyle w:val="a3"/>
        <w:shd w:val="clear" w:color="auto" w:fill="FFFFFF"/>
        <w:spacing w:before="120" w:beforeAutospacing="0" w:after="120" w:afterAutospacing="0"/>
        <w:ind w:firstLine="851"/>
        <w:jc w:val="right"/>
        <w:textAlignment w:val="baseline"/>
        <w:rPr>
          <w:rStyle w:val="a4"/>
        </w:rPr>
      </w:pPr>
      <w:r w:rsidRPr="00DC2031">
        <w:rPr>
          <w:rStyle w:val="a4"/>
        </w:rPr>
        <w:lastRenderedPageBreak/>
        <w:t>Приложение А</w:t>
      </w:r>
    </w:p>
    <w:p w:rsidR="00DC2031" w:rsidRPr="00DC2031" w:rsidRDefault="00DC2031" w:rsidP="00DC2031">
      <w:pPr>
        <w:pStyle w:val="a3"/>
        <w:shd w:val="clear" w:color="auto" w:fill="FFFFFF"/>
        <w:spacing w:before="120" w:beforeAutospacing="0" w:after="120" w:afterAutospacing="0"/>
        <w:ind w:firstLine="851"/>
        <w:jc w:val="right"/>
        <w:textAlignment w:val="baseline"/>
        <w:rPr>
          <w:rStyle w:val="a4"/>
        </w:rPr>
      </w:pPr>
    </w:p>
    <w:p w:rsidR="00DC2031" w:rsidRPr="00DC2031" w:rsidRDefault="00DC2031" w:rsidP="00DC2031">
      <w:pPr>
        <w:pStyle w:val="a3"/>
        <w:shd w:val="clear" w:color="auto" w:fill="FFFFFF"/>
        <w:spacing w:before="120" w:beforeAutospacing="0" w:after="120" w:afterAutospacing="0"/>
        <w:ind w:firstLine="851"/>
        <w:jc w:val="center"/>
        <w:textAlignment w:val="baseline"/>
        <w:rPr>
          <w:rStyle w:val="a4"/>
        </w:rPr>
      </w:pPr>
      <w:r w:rsidRPr="00DC2031">
        <w:rPr>
          <w:rStyle w:val="a4"/>
        </w:rPr>
        <w:t>Кодекс этики и служебного поведения работников Союза</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sz w:val="22"/>
          <w:szCs w:val="22"/>
        </w:rPr>
        <w:t>Кодекс этики и служебного поведения работников (далее - Кодекс) разработан в соответствии с положениями Конституции Российской Федерации, Трудового кодекса Российской Федерации, Федерального закона «О противодействии коррупции»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DC2031" w:rsidRPr="00DC2031" w:rsidRDefault="00DC2031" w:rsidP="00DC2031">
      <w:pPr>
        <w:pStyle w:val="a3"/>
        <w:shd w:val="clear" w:color="auto" w:fill="FFFFFF"/>
        <w:spacing w:before="0" w:beforeAutospacing="0" w:after="120" w:afterAutospacing="0"/>
        <w:jc w:val="center"/>
        <w:textAlignment w:val="baseline"/>
        <w:rPr>
          <w:rStyle w:val="a4"/>
          <w:sz w:val="22"/>
          <w:szCs w:val="22"/>
        </w:rPr>
      </w:pPr>
      <w:r w:rsidRPr="00DC2031">
        <w:rPr>
          <w:rStyle w:val="a4"/>
          <w:sz w:val="22"/>
          <w:szCs w:val="22"/>
        </w:rPr>
        <w:t>1. Общие положения</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1.1.</w:t>
      </w:r>
      <w:r w:rsidR="00214419">
        <w:rPr>
          <w:rStyle w:val="a4"/>
          <w:sz w:val="22"/>
          <w:szCs w:val="22"/>
        </w:rPr>
        <w:t xml:space="preserve"> </w:t>
      </w:r>
      <w:r w:rsidRPr="00DC2031">
        <w:rPr>
          <w:sz w:val="22"/>
          <w:szCs w:val="22"/>
        </w:rPr>
        <w:t>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независимого от занимаемой ими должности.</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1.2.</w:t>
      </w:r>
      <w:r w:rsidR="00214419">
        <w:rPr>
          <w:rStyle w:val="a4"/>
          <w:sz w:val="22"/>
          <w:szCs w:val="22"/>
        </w:rPr>
        <w:t xml:space="preserve"> </w:t>
      </w:r>
      <w:r w:rsidRPr="00DC2031">
        <w:rPr>
          <w:sz w:val="22"/>
          <w:szCs w:val="22"/>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1.3.</w:t>
      </w:r>
      <w:r w:rsidR="00214419">
        <w:rPr>
          <w:rStyle w:val="a4"/>
          <w:sz w:val="22"/>
          <w:szCs w:val="22"/>
        </w:rPr>
        <w:t xml:space="preserve"> </w:t>
      </w:r>
      <w:r w:rsidRPr="00DC2031">
        <w:rPr>
          <w:sz w:val="22"/>
          <w:szCs w:val="22"/>
        </w:rPr>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DC2031" w:rsidRPr="00DC2031" w:rsidRDefault="00DC2031" w:rsidP="00DC2031">
      <w:pPr>
        <w:pStyle w:val="a3"/>
        <w:shd w:val="clear" w:color="auto" w:fill="FFFFFF"/>
        <w:spacing w:before="120" w:beforeAutospacing="0" w:after="120" w:afterAutospacing="0"/>
        <w:jc w:val="center"/>
        <w:textAlignment w:val="baseline"/>
        <w:rPr>
          <w:rStyle w:val="a4"/>
          <w:sz w:val="22"/>
          <w:szCs w:val="22"/>
        </w:rPr>
      </w:pPr>
      <w:r w:rsidRPr="00DC2031">
        <w:rPr>
          <w:rStyle w:val="a4"/>
          <w:sz w:val="22"/>
          <w:szCs w:val="22"/>
        </w:rPr>
        <w:t>2. Основные обязанности, принципы и правила служебного поведения работников</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2.1.</w:t>
      </w:r>
      <w:r w:rsidRPr="00DC2031">
        <w:rPr>
          <w:rStyle w:val="apple-converted-space"/>
          <w:sz w:val="22"/>
          <w:szCs w:val="22"/>
        </w:rPr>
        <w:t xml:space="preserve"> Р</w:t>
      </w:r>
      <w:r w:rsidRPr="00DC2031">
        <w:rPr>
          <w:sz w:val="22"/>
          <w:szCs w:val="22"/>
        </w:rPr>
        <w:t>аботник обязан:</w:t>
      </w:r>
    </w:p>
    <w:p w:rsidR="00DC2031" w:rsidRPr="00DC2031" w:rsidRDefault="00DC2031" w:rsidP="00214419">
      <w:pPr>
        <w:pStyle w:val="a3"/>
        <w:numPr>
          <w:ilvl w:val="0"/>
          <w:numId w:val="14"/>
        </w:numPr>
        <w:shd w:val="clear" w:color="auto" w:fill="FFFFFF"/>
        <w:spacing w:before="0" w:beforeAutospacing="0" w:after="0" w:afterAutospacing="0"/>
        <w:ind w:left="0" w:firstLine="709"/>
        <w:jc w:val="both"/>
        <w:textAlignment w:val="baseline"/>
        <w:rPr>
          <w:sz w:val="22"/>
          <w:szCs w:val="22"/>
        </w:rPr>
      </w:pPr>
      <w:r w:rsidRPr="00DC2031">
        <w:rPr>
          <w:sz w:val="22"/>
          <w:szCs w:val="22"/>
        </w:rPr>
        <w:t>добросовестно исполнять свои трудовые обязанности, возложенные на него трудовым договором;</w:t>
      </w:r>
    </w:p>
    <w:p w:rsidR="00DC2031" w:rsidRPr="00DC2031" w:rsidRDefault="00DC2031" w:rsidP="00214419">
      <w:pPr>
        <w:pStyle w:val="a3"/>
        <w:numPr>
          <w:ilvl w:val="0"/>
          <w:numId w:val="14"/>
        </w:numPr>
        <w:shd w:val="clear" w:color="auto" w:fill="FFFFFF"/>
        <w:spacing w:before="0" w:beforeAutospacing="0" w:after="0" w:afterAutospacing="0"/>
        <w:ind w:left="0" w:firstLine="709"/>
        <w:jc w:val="both"/>
        <w:textAlignment w:val="baseline"/>
        <w:rPr>
          <w:sz w:val="22"/>
          <w:szCs w:val="22"/>
        </w:rPr>
      </w:pPr>
      <w:r w:rsidRPr="00DC2031">
        <w:rPr>
          <w:sz w:val="22"/>
          <w:szCs w:val="22"/>
        </w:rPr>
        <w:t>соблюдать правила внутреннего трудового распорядка;</w:t>
      </w:r>
    </w:p>
    <w:p w:rsidR="00DC2031" w:rsidRPr="00DC2031" w:rsidRDefault="00DC2031" w:rsidP="00214419">
      <w:pPr>
        <w:pStyle w:val="a3"/>
        <w:numPr>
          <w:ilvl w:val="0"/>
          <w:numId w:val="14"/>
        </w:numPr>
        <w:shd w:val="clear" w:color="auto" w:fill="FFFFFF"/>
        <w:spacing w:before="0" w:beforeAutospacing="0" w:after="0" w:afterAutospacing="0"/>
        <w:ind w:left="0" w:firstLine="709"/>
        <w:jc w:val="both"/>
        <w:textAlignment w:val="baseline"/>
        <w:rPr>
          <w:sz w:val="22"/>
          <w:szCs w:val="22"/>
        </w:rPr>
      </w:pPr>
      <w:r w:rsidRPr="00DC2031">
        <w:rPr>
          <w:sz w:val="22"/>
          <w:szCs w:val="22"/>
        </w:rPr>
        <w:t>соблюдать трудовую дисциплину;</w:t>
      </w:r>
    </w:p>
    <w:p w:rsidR="00DC2031" w:rsidRPr="00DC2031" w:rsidRDefault="00DC2031" w:rsidP="00214419">
      <w:pPr>
        <w:pStyle w:val="a3"/>
        <w:numPr>
          <w:ilvl w:val="0"/>
          <w:numId w:val="14"/>
        </w:numPr>
        <w:shd w:val="clear" w:color="auto" w:fill="FFFFFF"/>
        <w:spacing w:before="0" w:beforeAutospacing="0" w:after="0" w:afterAutospacing="0"/>
        <w:ind w:left="0" w:firstLine="709"/>
        <w:jc w:val="both"/>
        <w:textAlignment w:val="baseline"/>
        <w:rPr>
          <w:sz w:val="22"/>
          <w:szCs w:val="22"/>
        </w:rPr>
      </w:pPr>
      <w:r w:rsidRPr="00DC2031">
        <w:rPr>
          <w:sz w:val="22"/>
          <w:szCs w:val="22"/>
        </w:rPr>
        <w:t>соблюдать требования по охране труда и обеспечению безопасности труда;</w:t>
      </w:r>
    </w:p>
    <w:p w:rsidR="00DC2031" w:rsidRPr="00DC2031" w:rsidRDefault="00DC2031" w:rsidP="00214419">
      <w:pPr>
        <w:pStyle w:val="a3"/>
        <w:numPr>
          <w:ilvl w:val="0"/>
          <w:numId w:val="14"/>
        </w:numPr>
        <w:shd w:val="clear" w:color="auto" w:fill="FFFFFF"/>
        <w:spacing w:before="0" w:beforeAutospacing="0" w:after="0" w:afterAutospacing="0"/>
        <w:ind w:left="0" w:firstLine="709"/>
        <w:jc w:val="both"/>
        <w:textAlignment w:val="baseline"/>
        <w:rPr>
          <w:sz w:val="22"/>
          <w:szCs w:val="22"/>
        </w:rPr>
      </w:pPr>
      <w:r w:rsidRPr="00DC2031">
        <w:rPr>
          <w:sz w:val="22"/>
          <w:szCs w:val="22"/>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имущества) и других работников;</w:t>
      </w:r>
    </w:p>
    <w:p w:rsidR="00DC2031" w:rsidRPr="00DC2031" w:rsidRDefault="00DC2031" w:rsidP="00214419">
      <w:pPr>
        <w:pStyle w:val="a3"/>
        <w:numPr>
          <w:ilvl w:val="0"/>
          <w:numId w:val="14"/>
        </w:numPr>
        <w:shd w:val="clear" w:color="auto" w:fill="FFFFFF"/>
        <w:spacing w:before="0" w:beforeAutospacing="0" w:after="0" w:afterAutospacing="0"/>
        <w:ind w:left="0" w:firstLine="709"/>
        <w:jc w:val="both"/>
        <w:textAlignment w:val="baseline"/>
        <w:rPr>
          <w:sz w:val="22"/>
          <w:szCs w:val="22"/>
        </w:rPr>
      </w:pPr>
      <w:r w:rsidRPr="00DC2031">
        <w:rPr>
          <w:sz w:val="22"/>
          <w:szCs w:val="22"/>
        </w:rPr>
        <w:t>незамедлительно сообщить исполнительному органу либо непосредственному руководителю о возникновении ситуации, представляющей угрозу жизни и здоровью людей, сохранности имущества Союза (в том числе к имуществу третьих лиц, находящемуся у Союза, если Союз несет ответственность за сохранность имущества).</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2.2.</w:t>
      </w:r>
      <w:r w:rsidR="00214419">
        <w:rPr>
          <w:rStyle w:val="a4"/>
          <w:sz w:val="22"/>
          <w:szCs w:val="22"/>
        </w:rPr>
        <w:t xml:space="preserve"> </w:t>
      </w:r>
      <w:r w:rsidRPr="00DC2031">
        <w:rPr>
          <w:sz w:val="22"/>
          <w:szCs w:val="22"/>
        </w:rPr>
        <w:t>Основные принципы служебного поведения работников задаются основой поведения граждан в связи с нахождением их в трудовых отношениях с Союзом.</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sz w:val="22"/>
          <w:szCs w:val="22"/>
        </w:rPr>
        <w:t>Работники, сознавая ответственность перед гражданами, обществом и государством призваны:</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исходить из того, что признание, соблюдение и защита прав и свобод человека и гражданина определяют смысл и содержание деятельности Союза;</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соблюдать Конституцию Российской Федерации, законодательство Российской Федерации 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обеспечивать эффективную работу Союза;</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осуществлять свою деятельность в пределах предмета и целей деятельности Союза;</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соблюдать нормы профессиональной этики и правила делового поведения;</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проявлять корректность и внимательность в обращении с гражданами и должностными лицами;</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lastRenderedPageBreak/>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ситуация, способных нанести ущерб его репутации или авторитету Союза;</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воздерживаться от публичных высказываний, суждений и оценок в отношении деятельности Союза, его исполнительного органа, если это не входит в должностные обязанности работника;</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уважительно относиться к деятельности представителей средств массовой информации по информированию общества о работе Союза, а также оказывать содействие в получении достоверной информации в установленном порядке;</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постоянно стремиться к обеспечению как можно более эффективного распоряжения ресурсами, находящимися в сфере его ответственности;</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противодействовать проявлению коррупции и предпринимать меры по ее профилактике в порядке, установленном действующим законодательством;</w:t>
      </w:r>
    </w:p>
    <w:p w:rsidR="00DC2031" w:rsidRPr="00DC2031" w:rsidRDefault="00DC2031" w:rsidP="00214419">
      <w:pPr>
        <w:pStyle w:val="a3"/>
        <w:numPr>
          <w:ilvl w:val="0"/>
          <w:numId w:val="13"/>
        </w:numPr>
        <w:shd w:val="clear" w:color="auto" w:fill="FFFFFF"/>
        <w:spacing w:before="0" w:beforeAutospacing="0" w:after="0" w:afterAutospacing="0"/>
        <w:ind w:left="0" w:firstLine="709"/>
        <w:jc w:val="both"/>
        <w:textAlignment w:val="baseline"/>
        <w:rPr>
          <w:sz w:val="22"/>
          <w:szCs w:val="22"/>
        </w:rPr>
      </w:pPr>
      <w:r w:rsidRPr="00DC2031">
        <w:rPr>
          <w:sz w:val="22"/>
          <w:szCs w:val="22"/>
        </w:rPr>
        <w:t>проявлять при исполнении должностных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просьбу о даче взятки, либо как возможность совершить иное коррупционное правонарушение).</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2.3.</w:t>
      </w:r>
      <w:r w:rsidR="00214419">
        <w:rPr>
          <w:rStyle w:val="a4"/>
          <w:sz w:val="22"/>
          <w:szCs w:val="22"/>
        </w:rPr>
        <w:t xml:space="preserve"> </w:t>
      </w:r>
      <w:r w:rsidRPr="00DC2031">
        <w:rPr>
          <w:sz w:val="22"/>
          <w:szCs w:val="22"/>
        </w:rPr>
        <w:t>В целях противодействия коррупции работнику рекомендуется:</w:t>
      </w:r>
    </w:p>
    <w:p w:rsidR="00DC2031" w:rsidRPr="00DC2031" w:rsidRDefault="00DC2031" w:rsidP="00214419">
      <w:pPr>
        <w:pStyle w:val="a3"/>
        <w:numPr>
          <w:ilvl w:val="0"/>
          <w:numId w:val="12"/>
        </w:numPr>
        <w:shd w:val="clear" w:color="auto" w:fill="FFFFFF"/>
        <w:spacing w:before="0" w:beforeAutospacing="0" w:after="0" w:afterAutospacing="0"/>
        <w:ind w:left="0" w:firstLine="709"/>
        <w:jc w:val="both"/>
        <w:textAlignment w:val="baseline"/>
        <w:rPr>
          <w:sz w:val="22"/>
          <w:szCs w:val="22"/>
        </w:rPr>
      </w:pPr>
      <w:r w:rsidRPr="00DC2031">
        <w:rPr>
          <w:sz w:val="22"/>
          <w:szCs w:val="22"/>
        </w:rPr>
        <w:t>уведомлять исполнительный орган,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DC2031" w:rsidRPr="00DC2031" w:rsidRDefault="00DC2031" w:rsidP="00214419">
      <w:pPr>
        <w:pStyle w:val="a3"/>
        <w:numPr>
          <w:ilvl w:val="0"/>
          <w:numId w:val="12"/>
        </w:numPr>
        <w:shd w:val="clear" w:color="auto" w:fill="FFFFFF"/>
        <w:spacing w:before="0" w:beforeAutospacing="0" w:after="0" w:afterAutospacing="0"/>
        <w:ind w:left="0" w:firstLine="709"/>
        <w:jc w:val="both"/>
        <w:textAlignment w:val="baseline"/>
        <w:rPr>
          <w:sz w:val="22"/>
          <w:szCs w:val="22"/>
        </w:rPr>
      </w:pPr>
      <w:r w:rsidRPr="00DC2031">
        <w:rPr>
          <w:sz w:val="22"/>
          <w:szCs w:val="22"/>
        </w:rPr>
        <w:t>не получать в связи с исполнением должностных обязанностей вознаграждения от физических и юридических лиц (подарки, денежное вознаграждения, ссуды, услуги материального характера, плату за развлечения, отдых, за пользование транспортом и иные вознаграждения).</w:t>
      </w:r>
    </w:p>
    <w:p w:rsidR="00DC2031" w:rsidRPr="00DC2031" w:rsidRDefault="00DC2031" w:rsidP="00214419">
      <w:pPr>
        <w:pStyle w:val="a3"/>
        <w:numPr>
          <w:ilvl w:val="0"/>
          <w:numId w:val="12"/>
        </w:numPr>
        <w:shd w:val="clear" w:color="auto" w:fill="FFFFFF"/>
        <w:spacing w:before="0" w:beforeAutospacing="0" w:after="0" w:afterAutospacing="0"/>
        <w:ind w:left="0" w:firstLine="709"/>
        <w:jc w:val="both"/>
        <w:textAlignment w:val="baseline"/>
        <w:rPr>
          <w:sz w:val="22"/>
          <w:szCs w:val="22"/>
        </w:rPr>
      </w:pPr>
      <w:r w:rsidRPr="00DC2031">
        <w:rPr>
          <w:sz w:val="22"/>
          <w:szCs w:val="22"/>
        </w:rPr>
        <w:t>принимать меры по недопущению возникновения конфликта интересов и урегулированию возникающих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2.4.</w:t>
      </w:r>
      <w:r w:rsidR="00214419">
        <w:rPr>
          <w:rStyle w:val="a4"/>
          <w:sz w:val="22"/>
          <w:szCs w:val="22"/>
        </w:rPr>
        <w:t xml:space="preserve"> </w:t>
      </w:r>
      <w:r w:rsidRPr="00DC2031">
        <w:rPr>
          <w:sz w:val="22"/>
          <w:szCs w:val="22"/>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несет ответственность или (и) которая стала известна ему в связи с исполнением им должностных обязанностей.</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2.5.</w:t>
      </w:r>
      <w:r w:rsidR="00214419">
        <w:rPr>
          <w:rStyle w:val="a4"/>
          <w:sz w:val="22"/>
          <w:szCs w:val="22"/>
        </w:rPr>
        <w:t xml:space="preserve"> </w:t>
      </w:r>
      <w:r w:rsidRPr="00DC2031">
        <w:rPr>
          <w:sz w:val="22"/>
          <w:szCs w:val="22"/>
        </w:rPr>
        <w:t xml:space="preserve">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w:t>
      </w:r>
      <w:r w:rsidR="007E7214">
        <w:rPr>
          <w:sz w:val="22"/>
          <w:szCs w:val="22"/>
        </w:rPr>
        <w:t>Союзе</w:t>
      </w:r>
      <w:r w:rsidRPr="00DC2031">
        <w:rPr>
          <w:sz w:val="22"/>
          <w:szCs w:val="22"/>
        </w:rPr>
        <w:t>, либо ее подразделении, благоприятного для эффективной работы морально-психологического климата.</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2.6.</w:t>
      </w:r>
      <w:r w:rsidR="00214419">
        <w:rPr>
          <w:rStyle w:val="a4"/>
          <w:sz w:val="22"/>
          <w:szCs w:val="22"/>
        </w:rPr>
        <w:t xml:space="preserve"> </w:t>
      </w:r>
      <w:r w:rsidRPr="00DC2031">
        <w:rPr>
          <w:sz w:val="22"/>
          <w:szCs w:val="22"/>
        </w:rPr>
        <w:t>Работник, наделенный организационно-распорядительными полномочиями по отношению к другим работникам, призван:</w:t>
      </w:r>
    </w:p>
    <w:p w:rsidR="00DC2031" w:rsidRPr="00DC2031" w:rsidRDefault="00DC2031" w:rsidP="00214419">
      <w:pPr>
        <w:pStyle w:val="a3"/>
        <w:numPr>
          <w:ilvl w:val="0"/>
          <w:numId w:val="11"/>
        </w:numPr>
        <w:shd w:val="clear" w:color="auto" w:fill="FFFFFF"/>
        <w:spacing w:before="0" w:beforeAutospacing="0" w:after="0" w:afterAutospacing="0"/>
        <w:ind w:left="0" w:firstLine="709"/>
        <w:jc w:val="both"/>
        <w:textAlignment w:val="baseline"/>
        <w:rPr>
          <w:sz w:val="22"/>
          <w:szCs w:val="22"/>
        </w:rPr>
      </w:pPr>
      <w:r w:rsidRPr="00DC2031">
        <w:rPr>
          <w:sz w:val="22"/>
          <w:szCs w:val="22"/>
        </w:rPr>
        <w:t>принимать меры по предупреждению коррупции, а также меры к тому, чтобы подчиненные ему работники не допускали коррупцию, своим личным поведением подавать пример честности, беспристрастности и справедливости;</w:t>
      </w:r>
    </w:p>
    <w:p w:rsidR="00DC2031" w:rsidRPr="00DC2031" w:rsidRDefault="00DC2031" w:rsidP="00214419">
      <w:pPr>
        <w:pStyle w:val="a3"/>
        <w:numPr>
          <w:ilvl w:val="0"/>
          <w:numId w:val="11"/>
        </w:numPr>
        <w:shd w:val="clear" w:color="auto" w:fill="FFFFFF"/>
        <w:spacing w:before="0" w:beforeAutospacing="0" w:after="0" w:afterAutospacing="0"/>
        <w:ind w:left="0" w:firstLine="709"/>
        <w:jc w:val="both"/>
        <w:textAlignment w:val="baseline"/>
        <w:rPr>
          <w:sz w:val="22"/>
          <w:szCs w:val="22"/>
        </w:rPr>
      </w:pPr>
      <w:r w:rsidRPr="00DC2031">
        <w:rPr>
          <w:sz w:val="22"/>
          <w:szCs w:val="22"/>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DC2031" w:rsidRPr="00DC2031" w:rsidRDefault="00DC2031" w:rsidP="00214419">
      <w:pPr>
        <w:pStyle w:val="a3"/>
        <w:numPr>
          <w:ilvl w:val="0"/>
          <w:numId w:val="11"/>
        </w:numPr>
        <w:shd w:val="clear" w:color="auto" w:fill="FFFFFF"/>
        <w:spacing w:before="0" w:beforeAutospacing="0" w:after="0" w:afterAutospacing="0"/>
        <w:ind w:left="0" w:firstLine="709"/>
        <w:jc w:val="both"/>
        <w:textAlignment w:val="baseline"/>
        <w:rPr>
          <w:sz w:val="22"/>
          <w:szCs w:val="22"/>
        </w:rPr>
      </w:pPr>
      <w:r w:rsidRPr="00DC2031">
        <w:rPr>
          <w:sz w:val="22"/>
          <w:szCs w:val="22"/>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DC2031" w:rsidRPr="00DC2031" w:rsidRDefault="00DC2031" w:rsidP="00DC2031">
      <w:pPr>
        <w:pStyle w:val="a3"/>
        <w:shd w:val="clear" w:color="auto" w:fill="FFFFFF"/>
        <w:spacing w:before="120" w:beforeAutospacing="0" w:after="120" w:afterAutospacing="0"/>
        <w:jc w:val="center"/>
        <w:textAlignment w:val="baseline"/>
        <w:rPr>
          <w:rStyle w:val="a4"/>
          <w:sz w:val="22"/>
          <w:szCs w:val="22"/>
        </w:rPr>
      </w:pPr>
      <w:r w:rsidRPr="00DC2031">
        <w:rPr>
          <w:rStyle w:val="a4"/>
          <w:sz w:val="22"/>
          <w:szCs w:val="22"/>
        </w:rPr>
        <w:t>3. Этические правила служебного поведения работников</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3.1.</w:t>
      </w:r>
      <w:r w:rsidR="00214419">
        <w:rPr>
          <w:rStyle w:val="a4"/>
          <w:sz w:val="22"/>
          <w:szCs w:val="22"/>
        </w:rPr>
        <w:t xml:space="preserve"> </w:t>
      </w:r>
      <w:r w:rsidRPr="00DC2031">
        <w:rPr>
          <w:sz w:val="22"/>
          <w:szCs w:val="22"/>
        </w:rPr>
        <w:t xml:space="preserve">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w:t>
      </w:r>
      <w:r w:rsidRPr="00DC2031">
        <w:rPr>
          <w:sz w:val="22"/>
          <w:szCs w:val="22"/>
        </w:rPr>
        <w:lastRenderedPageBreak/>
        <w:t>на неприкосновенность частной жизни, личную и семейную тайну, защиту чести, достоинства, своего доброго имени.</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3.2.</w:t>
      </w:r>
      <w:r w:rsidR="00214419">
        <w:rPr>
          <w:rStyle w:val="a4"/>
          <w:sz w:val="22"/>
          <w:szCs w:val="22"/>
        </w:rPr>
        <w:t xml:space="preserve"> </w:t>
      </w:r>
      <w:r w:rsidRPr="00DC2031">
        <w:rPr>
          <w:sz w:val="22"/>
          <w:szCs w:val="22"/>
        </w:rPr>
        <w:t>В служебном поведении работником следует воздержаться от:</w:t>
      </w:r>
    </w:p>
    <w:p w:rsidR="00DC2031" w:rsidRPr="00DC2031" w:rsidRDefault="00DC2031" w:rsidP="00214419">
      <w:pPr>
        <w:pStyle w:val="a3"/>
        <w:numPr>
          <w:ilvl w:val="0"/>
          <w:numId w:val="10"/>
        </w:numPr>
        <w:shd w:val="clear" w:color="auto" w:fill="FFFFFF"/>
        <w:spacing w:before="0" w:beforeAutospacing="0" w:after="0" w:afterAutospacing="0"/>
        <w:ind w:left="0" w:firstLine="709"/>
        <w:jc w:val="both"/>
        <w:textAlignment w:val="baseline"/>
        <w:rPr>
          <w:sz w:val="22"/>
          <w:szCs w:val="22"/>
        </w:rPr>
      </w:pPr>
      <w:r w:rsidRPr="00DC2031">
        <w:rPr>
          <w:sz w:val="22"/>
          <w:szCs w:val="22"/>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имущества или семейного положения, политических или религиозных предпочтений;</w:t>
      </w:r>
    </w:p>
    <w:p w:rsidR="00DC2031" w:rsidRPr="00DC2031" w:rsidRDefault="00DC2031" w:rsidP="00214419">
      <w:pPr>
        <w:pStyle w:val="a3"/>
        <w:numPr>
          <w:ilvl w:val="0"/>
          <w:numId w:val="10"/>
        </w:numPr>
        <w:shd w:val="clear" w:color="auto" w:fill="FFFFFF"/>
        <w:spacing w:before="0" w:beforeAutospacing="0" w:after="0" w:afterAutospacing="0"/>
        <w:ind w:left="0" w:firstLine="709"/>
        <w:jc w:val="both"/>
        <w:textAlignment w:val="baseline"/>
        <w:rPr>
          <w:sz w:val="22"/>
          <w:szCs w:val="22"/>
        </w:rPr>
      </w:pPr>
      <w:r w:rsidRPr="00DC2031">
        <w:rPr>
          <w:sz w:val="22"/>
          <w:szCs w:val="22"/>
        </w:rPr>
        <w:t>грубости, проявлений пренебрежительного тона, заносчивости, предвзятых замечаний, предъявления неправомерных, незаслуженных обвинений;</w:t>
      </w:r>
    </w:p>
    <w:p w:rsidR="00DC2031" w:rsidRPr="00DC2031" w:rsidRDefault="00DC2031" w:rsidP="00214419">
      <w:pPr>
        <w:pStyle w:val="a3"/>
        <w:numPr>
          <w:ilvl w:val="0"/>
          <w:numId w:val="10"/>
        </w:numPr>
        <w:shd w:val="clear" w:color="auto" w:fill="FFFFFF"/>
        <w:spacing w:before="0" w:beforeAutospacing="0" w:after="0" w:afterAutospacing="0"/>
        <w:ind w:left="0" w:firstLine="709"/>
        <w:jc w:val="both"/>
        <w:textAlignment w:val="baseline"/>
        <w:rPr>
          <w:sz w:val="22"/>
          <w:szCs w:val="22"/>
        </w:rPr>
      </w:pPr>
      <w:r w:rsidRPr="00DC2031">
        <w:rPr>
          <w:sz w:val="22"/>
          <w:szCs w:val="22"/>
        </w:rPr>
        <w:t>угроз, оскорбительных выражений или реплик, действий, препятствующих нормальному общению или провоцирующих противоправное поведение;</w:t>
      </w:r>
    </w:p>
    <w:p w:rsidR="00DC2031" w:rsidRPr="00DC2031" w:rsidRDefault="00DC2031" w:rsidP="00214419">
      <w:pPr>
        <w:pStyle w:val="a3"/>
        <w:numPr>
          <w:ilvl w:val="0"/>
          <w:numId w:val="10"/>
        </w:numPr>
        <w:shd w:val="clear" w:color="auto" w:fill="FFFFFF"/>
        <w:spacing w:before="0" w:beforeAutospacing="0" w:after="0" w:afterAutospacing="0"/>
        <w:ind w:left="0" w:firstLine="709"/>
        <w:jc w:val="both"/>
        <w:textAlignment w:val="baseline"/>
        <w:rPr>
          <w:sz w:val="22"/>
          <w:szCs w:val="22"/>
        </w:rPr>
      </w:pPr>
      <w:r w:rsidRPr="00DC2031">
        <w:rPr>
          <w:sz w:val="22"/>
          <w:szCs w:val="22"/>
        </w:rPr>
        <w:t>принятия пищи, курения во время служебных совещаний, бесед, иного служебного общения с гражданами.</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3.3.</w:t>
      </w:r>
      <w:r w:rsidR="00214419">
        <w:rPr>
          <w:rStyle w:val="a4"/>
          <w:sz w:val="22"/>
          <w:szCs w:val="22"/>
        </w:rPr>
        <w:t xml:space="preserve"> </w:t>
      </w:r>
      <w:r w:rsidRPr="00DC2031">
        <w:rPr>
          <w:sz w:val="22"/>
          <w:szCs w:val="22"/>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3.4.</w:t>
      </w:r>
      <w:r w:rsidR="00214419">
        <w:rPr>
          <w:rStyle w:val="a4"/>
          <w:sz w:val="22"/>
          <w:szCs w:val="22"/>
        </w:rPr>
        <w:t xml:space="preserve"> </w:t>
      </w:r>
      <w:r w:rsidRPr="00DC2031">
        <w:rPr>
          <w:sz w:val="22"/>
          <w:szCs w:val="22"/>
        </w:rPr>
        <w:t>Работники должны быть вежливыми, доброжелательными, корректными, внимательными, проявлять терпимость в общении с гражданами и коллективом.</w:t>
      </w:r>
    </w:p>
    <w:p w:rsidR="00DC2031" w:rsidRPr="00DC2031" w:rsidRDefault="00DC2031" w:rsidP="00DC2031">
      <w:pPr>
        <w:pStyle w:val="a3"/>
        <w:shd w:val="clear" w:color="auto" w:fill="FFFFFF"/>
        <w:spacing w:before="0" w:beforeAutospacing="0" w:after="0" w:afterAutospacing="0"/>
        <w:ind w:firstLine="851"/>
        <w:jc w:val="both"/>
        <w:textAlignment w:val="baseline"/>
        <w:rPr>
          <w:sz w:val="22"/>
          <w:szCs w:val="22"/>
        </w:rPr>
      </w:pPr>
      <w:r w:rsidRPr="00DC2031">
        <w:rPr>
          <w:rStyle w:val="a4"/>
          <w:sz w:val="22"/>
          <w:szCs w:val="22"/>
        </w:rPr>
        <w:t>3.5.</w:t>
      </w:r>
      <w:r w:rsidR="00214419">
        <w:rPr>
          <w:rStyle w:val="a4"/>
          <w:sz w:val="22"/>
          <w:szCs w:val="22"/>
        </w:rPr>
        <w:t xml:space="preserve"> </w:t>
      </w:r>
      <w:r w:rsidRPr="00DC2031">
        <w:rPr>
          <w:sz w:val="22"/>
          <w:szCs w:val="22"/>
        </w:rPr>
        <w:t>Внешний вид работника при выполнении должностных обязанностей в зависимости от условий трудовой деятельности должен способствовать уважительному отношению граждан к Союзу, а также при необходимости соответствовать общепринятому деловому стилю, который отличает сдержанность, терпеливость, аккуратность.</w:t>
      </w:r>
    </w:p>
    <w:p w:rsidR="00DC2031" w:rsidRPr="00DC2031" w:rsidRDefault="00DC2031" w:rsidP="008F2D7A">
      <w:pPr>
        <w:ind w:firstLine="851"/>
        <w:jc w:val="both"/>
        <w:rPr>
          <w:rFonts w:ascii="Times New Roman" w:hAnsi="Times New Roman" w:cs="Times New Roman"/>
        </w:rPr>
      </w:pPr>
    </w:p>
    <w:sectPr w:rsidR="00DC2031" w:rsidRPr="00DC2031" w:rsidSect="008F2D7A">
      <w:footerReference w:type="default" r:id="rId8"/>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E48" w:rsidRDefault="00FA7E48" w:rsidP="003B48E4">
      <w:r>
        <w:separator/>
      </w:r>
    </w:p>
  </w:endnote>
  <w:endnote w:type="continuationSeparator" w:id="1">
    <w:p w:rsidR="00FA7E48" w:rsidRDefault="00FA7E48" w:rsidP="003B48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7485"/>
      <w:docPartObj>
        <w:docPartGallery w:val="Page Numbers (Bottom of Page)"/>
        <w:docPartUnique/>
      </w:docPartObj>
    </w:sdtPr>
    <w:sdtContent>
      <w:sdt>
        <w:sdtPr>
          <w:id w:val="98381352"/>
          <w:docPartObj>
            <w:docPartGallery w:val="Page Numbers (Top of Page)"/>
            <w:docPartUnique/>
          </w:docPartObj>
        </w:sdtPr>
        <w:sdtContent>
          <w:p w:rsidR="00DC2031" w:rsidRDefault="00DC2031">
            <w:pPr>
              <w:pStyle w:val="ac"/>
            </w:pPr>
            <w:r>
              <w:t xml:space="preserve">Страница </w:t>
            </w:r>
            <w:r w:rsidR="00B57501">
              <w:rPr>
                <w:b/>
                <w:sz w:val="24"/>
                <w:szCs w:val="24"/>
              </w:rPr>
              <w:fldChar w:fldCharType="begin"/>
            </w:r>
            <w:r>
              <w:rPr>
                <w:b/>
              </w:rPr>
              <w:instrText>PAGE</w:instrText>
            </w:r>
            <w:r w:rsidR="00B57501">
              <w:rPr>
                <w:b/>
                <w:sz w:val="24"/>
                <w:szCs w:val="24"/>
              </w:rPr>
              <w:fldChar w:fldCharType="separate"/>
            </w:r>
            <w:r w:rsidR="009A60F0">
              <w:rPr>
                <w:b/>
                <w:noProof/>
              </w:rPr>
              <w:t>1</w:t>
            </w:r>
            <w:r w:rsidR="00B57501">
              <w:rPr>
                <w:b/>
                <w:sz w:val="24"/>
                <w:szCs w:val="24"/>
              </w:rPr>
              <w:fldChar w:fldCharType="end"/>
            </w:r>
            <w:r>
              <w:t xml:space="preserve"> из </w:t>
            </w:r>
            <w:r w:rsidR="00B57501">
              <w:rPr>
                <w:b/>
                <w:sz w:val="24"/>
                <w:szCs w:val="24"/>
              </w:rPr>
              <w:fldChar w:fldCharType="begin"/>
            </w:r>
            <w:r>
              <w:rPr>
                <w:b/>
              </w:rPr>
              <w:instrText>NUMPAGES</w:instrText>
            </w:r>
            <w:r w:rsidR="00B57501">
              <w:rPr>
                <w:b/>
                <w:sz w:val="24"/>
                <w:szCs w:val="24"/>
              </w:rPr>
              <w:fldChar w:fldCharType="separate"/>
            </w:r>
            <w:r w:rsidR="009A60F0">
              <w:rPr>
                <w:b/>
                <w:noProof/>
              </w:rPr>
              <w:t>8</w:t>
            </w:r>
            <w:r w:rsidR="00B57501">
              <w:rPr>
                <w:b/>
                <w:sz w:val="24"/>
                <w:szCs w:val="24"/>
              </w:rPr>
              <w:fldChar w:fldCharType="end"/>
            </w:r>
          </w:p>
        </w:sdtContent>
      </w:sdt>
    </w:sdtContent>
  </w:sdt>
  <w:p w:rsidR="00DC2031" w:rsidRDefault="00DC20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E48" w:rsidRDefault="00FA7E48" w:rsidP="003B48E4">
      <w:r>
        <w:separator/>
      </w:r>
    </w:p>
  </w:footnote>
  <w:footnote w:type="continuationSeparator" w:id="1">
    <w:p w:rsidR="00FA7E48" w:rsidRDefault="00FA7E48" w:rsidP="003B48E4">
      <w:r>
        <w:continuationSeparator/>
      </w:r>
    </w:p>
  </w:footnote>
  <w:footnote w:id="2">
    <w:p w:rsidR="008F2D7A" w:rsidRPr="00092798" w:rsidRDefault="008F2D7A" w:rsidP="00DA23B0">
      <w:pPr>
        <w:pStyle w:val="a3"/>
        <w:shd w:val="clear" w:color="auto" w:fill="FFFFFF"/>
        <w:spacing w:before="0" w:beforeAutospacing="0" w:after="0" w:afterAutospacing="0"/>
        <w:ind w:firstLine="851"/>
        <w:jc w:val="both"/>
        <w:textAlignment w:val="baseline"/>
        <w:rPr>
          <w:sz w:val="20"/>
          <w:szCs w:val="20"/>
        </w:rPr>
      </w:pPr>
      <w:r w:rsidRPr="00092798">
        <w:rPr>
          <w:rStyle w:val="a8"/>
          <w:sz w:val="20"/>
          <w:szCs w:val="20"/>
        </w:rPr>
        <w:footnoteRef/>
      </w:r>
      <w:r w:rsidRPr="00092798">
        <w:rPr>
          <w:sz w:val="20"/>
          <w:szCs w:val="20"/>
        </w:rPr>
        <w:t xml:space="preserve"> Сотрудничество с правоохранительными органами является важным показателем действительной приверженности Союза декларируемым антикоррупционным стандартам деятельности/поведения.</w:t>
      </w:r>
    </w:p>
    <w:p w:rsidR="008F2D7A" w:rsidRPr="00092798" w:rsidRDefault="008F2D7A" w:rsidP="00DA23B0">
      <w:pPr>
        <w:pStyle w:val="a3"/>
        <w:shd w:val="clear" w:color="auto" w:fill="FFFFFF"/>
        <w:spacing w:before="0" w:beforeAutospacing="0" w:after="0" w:afterAutospacing="0"/>
        <w:ind w:firstLine="851"/>
        <w:jc w:val="both"/>
        <w:textAlignment w:val="baseline"/>
        <w:rPr>
          <w:sz w:val="20"/>
          <w:szCs w:val="20"/>
        </w:rPr>
      </w:pPr>
      <w:r w:rsidRPr="00092798">
        <w:rPr>
          <w:sz w:val="20"/>
          <w:szCs w:val="20"/>
        </w:rPr>
        <w:t>Союзом устанавливается обязательство сообщать в правоохранительные органы о случаях совершения коррупционных правонарушений, о которых Союзу (работникам) стало известно.</w:t>
      </w:r>
    </w:p>
    <w:p w:rsidR="008F2D7A" w:rsidRPr="00092798" w:rsidRDefault="008F2D7A" w:rsidP="00DA23B0">
      <w:pPr>
        <w:pStyle w:val="a3"/>
        <w:shd w:val="clear" w:color="auto" w:fill="FFFFFF"/>
        <w:spacing w:before="0" w:beforeAutospacing="0" w:after="0" w:afterAutospacing="0"/>
        <w:ind w:firstLine="851"/>
        <w:jc w:val="both"/>
        <w:textAlignment w:val="baseline"/>
        <w:rPr>
          <w:sz w:val="20"/>
          <w:szCs w:val="20"/>
        </w:rPr>
      </w:pPr>
      <w:r w:rsidRPr="00092798">
        <w:rPr>
          <w:sz w:val="20"/>
          <w:szCs w:val="20"/>
        </w:rPr>
        <w:t>Союз принимает на себя обязательство воздерживаться от каких-либо санкций в отношении своих работников,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F2D7A" w:rsidRPr="00092798" w:rsidRDefault="008F2D7A" w:rsidP="00DA23B0">
      <w:pPr>
        <w:pStyle w:val="a3"/>
        <w:shd w:val="clear" w:color="auto" w:fill="FFFFFF"/>
        <w:spacing w:before="0" w:beforeAutospacing="0" w:after="0" w:afterAutospacing="0"/>
        <w:ind w:firstLine="851"/>
        <w:jc w:val="both"/>
        <w:textAlignment w:val="baseline"/>
        <w:rPr>
          <w:sz w:val="20"/>
          <w:szCs w:val="20"/>
        </w:rPr>
      </w:pPr>
      <w:r w:rsidRPr="00092798">
        <w:rPr>
          <w:sz w:val="20"/>
          <w:szCs w:val="20"/>
        </w:rPr>
        <w:t>Сотрудничество с правоохранительными органами может проявляться в форме:</w:t>
      </w:r>
    </w:p>
    <w:p w:rsidR="008F2D7A" w:rsidRPr="00092798" w:rsidRDefault="008F2D7A" w:rsidP="007E7214">
      <w:pPr>
        <w:pStyle w:val="a3"/>
        <w:numPr>
          <w:ilvl w:val="0"/>
          <w:numId w:val="8"/>
        </w:numPr>
        <w:shd w:val="clear" w:color="auto" w:fill="FFFFFF"/>
        <w:spacing w:before="0" w:beforeAutospacing="0" w:after="0" w:afterAutospacing="0"/>
        <w:ind w:left="0" w:firstLine="709"/>
        <w:jc w:val="both"/>
        <w:textAlignment w:val="baseline"/>
        <w:rPr>
          <w:sz w:val="20"/>
          <w:szCs w:val="20"/>
        </w:rPr>
      </w:pPr>
      <w:r w:rsidRPr="00092798">
        <w:rPr>
          <w:sz w:val="20"/>
          <w:szCs w:val="20"/>
        </w:rPr>
        <w:t>оказания содействия уполномоченным представителям правоохранительных органов при проведении ими инспекционных проверок деятельности Союза по вопросам предупреждения и противодействие коррупции;</w:t>
      </w:r>
    </w:p>
    <w:p w:rsidR="008F2D7A" w:rsidRPr="00092798" w:rsidRDefault="008F2D7A" w:rsidP="007E7214">
      <w:pPr>
        <w:pStyle w:val="a3"/>
        <w:numPr>
          <w:ilvl w:val="0"/>
          <w:numId w:val="8"/>
        </w:numPr>
        <w:shd w:val="clear" w:color="auto" w:fill="FFFFFF"/>
        <w:spacing w:before="0" w:beforeAutospacing="0" w:after="0" w:afterAutospacing="0"/>
        <w:ind w:left="0" w:firstLine="709"/>
        <w:jc w:val="both"/>
        <w:textAlignment w:val="baseline"/>
        <w:rPr>
          <w:sz w:val="20"/>
          <w:szCs w:val="20"/>
        </w:rPr>
      </w:pPr>
      <w:r w:rsidRPr="00092798">
        <w:rPr>
          <w:sz w:val="20"/>
          <w:szCs w:val="20"/>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 – розыскные мероприятия.</w:t>
      </w:r>
    </w:p>
    <w:p w:rsidR="008F2D7A" w:rsidRPr="00092798" w:rsidRDefault="008F2D7A" w:rsidP="00DA23B0">
      <w:pPr>
        <w:pStyle w:val="a3"/>
        <w:shd w:val="clear" w:color="auto" w:fill="FFFFFF"/>
        <w:spacing w:before="0" w:beforeAutospacing="0" w:after="0" w:afterAutospacing="0"/>
        <w:ind w:firstLine="851"/>
        <w:jc w:val="both"/>
        <w:textAlignment w:val="baseline"/>
        <w:rPr>
          <w:sz w:val="20"/>
          <w:szCs w:val="20"/>
        </w:rPr>
      </w:pPr>
      <w:r w:rsidRPr="00092798">
        <w:rPr>
          <w:sz w:val="20"/>
          <w:szCs w:val="20"/>
        </w:rPr>
        <w:t>Исполнительному органу Союза и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8F2D7A" w:rsidRPr="00092798" w:rsidRDefault="008F2D7A" w:rsidP="00DA23B0">
      <w:pPr>
        <w:pStyle w:val="a3"/>
        <w:shd w:val="clear" w:color="auto" w:fill="FFFFFF"/>
        <w:spacing w:before="0" w:beforeAutospacing="0" w:after="0" w:afterAutospacing="0"/>
        <w:ind w:firstLine="851"/>
        <w:jc w:val="both"/>
        <w:textAlignment w:val="baseline"/>
        <w:rPr>
          <w:sz w:val="20"/>
          <w:szCs w:val="20"/>
        </w:rPr>
      </w:pPr>
      <w:r w:rsidRPr="00092798">
        <w:rPr>
          <w:sz w:val="20"/>
          <w:szCs w:val="20"/>
        </w:rPr>
        <w:t>Исполнительный орган Союза и работники не должны допускать вмешательства в выполнение служебных обязанностей должностными лицами судебных или правоохранительных органов.</w:t>
      </w:r>
    </w:p>
    <w:p w:rsidR="008F2D7A" w:rsidRDefault="008F2D7A" w:rsidP="008F2D7A">
      <w:pPr>
        <w:pStyle w:val="a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B41"/>
    <w:multiLevelType w:val="hybridMultilevel"/>
    <w:tmpl w:val="4566B9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2770B86"/>
    <w:multiLevelType w:val="hybridMultilevel"/>
    <w:tmpl w:val="8326EF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6EE665A"/>
    <w:multiLevelType w:val="hybridMultilevel"/>
    <w:tmpl w:val="BB2AD5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670D03"/>
    <w:multiLevelType w:val="hybridMultilevel"/>
    <w:tmpl w:val="DE38C4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67C1F6D"/>
    <w:multiLevelType w:val="hybridMultilevel"/>
    <w:tmpl w:val="86C470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3D785B8F"/>
    <w:multiLevelType w:val="hybridMultilevel"/>
    <w:tmpl w:val="7AD4BD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62A094E"/>
    <w:multiLevelType w:val="hybridMultilevel"/>
    <w:tmpl w:val="5B38D7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0A87D69"/>
    <w:multiLevelType w:val="hybridMultilevel"/>
    <w:tmpl w:val="F252D8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561E7866"/>
    <w:multiLevelType w:val="hybridMultilevel"/>
    <w:tmpl w:val="4C8030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6B502774"/>
    <w:multiLevelType w:val="hybridMultilevel"/>
    <w:tmpl w:val="95C661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724470D0"/>
    <w:multiLevelType w:val="hybridMultilevel"/>
    <w:tmpl w:val="39DE64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2A31B39"/>
    <w:multiLevelType w:val="hybridMultilevel"/>
    <w:tmpl w:val="FABA71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9D367E5"/>
    <w:multiLevelType w:val="hybridMultilevel"/>
    <w:tmpl w:val="FEB059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7D602F9E"/>
    <w:multiLevelType w:val="hybridMultilevel"/>
    <w:tmpl w:val="076C0D8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7"/>
  </w:num>
  <w:num w:numId="2">
    <w:abstractNumId w:val="12"/>
  </w:num>
  <w:num w:numId="3">
    <w:abstractNumId w:val="9"/>
  </w:num>
  <w:num w:numId="4">
    <w:abstractNumId w:val="13"/>
  </w:num>
  <w:num w:numId="5">
    <w:abstractNumId w:val="5"/>
  </w:num>
  <w:num w:numId="6">
    <w:abstractNumId w:val="8"/>
  </w:num>
  <w:num w:numId="7">
    <w:abstractNumId w:val="11"/>
  </w:num>
  <w:num w:numId="8">
    <w:abstractNumId w:val="2"/>
  </w:num>
  <w:num w:numId="9">
    <w:abstractNumId w:val="6"/>
  </w:num>
  <w:num w:numId="10">
    <w:abstractNumId w:val="3"/>
  </w:num>
  <w:num w:numId="11">
    <w:abstractNumId w:val="0"/>
  </w:num>
  <w:num w:numId="12">
    <w:abstractNumId w:val="10"/>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51A85"/>
    <w:rsid w:val="00000008"/>
    <w:rsid w:val="00092798"/>
    <w:rsid w:val="00125581"/>
    <w:rsid w:val="001C6109"/>
    <w:rsid w:val="00214419"/>
    <w:rsid w:val="00283998"/>
    <w:rsid w:val="0035771B"/>
    <w:rsid w:val="00380444"/>
    <w:rsid w:val="003B48E4"/>
    <w:rsid w:val="003C5225"/>
    <w:rsid w:val="003E1945"/>
    <w:rsid w:val="004F0C2B"/>
    <w:rsid w:val="005F1E24"/>
    <w:rsid w:val="006B4319"/>
    <w:rsid w:val="0070334F"/>
    <w:rsid w:val="00703510"/>
    <w:rsid w:val="007448D1"/>
    <w:rsid w:val="00770810"/>
    <w:rsid w:val="007D2833"/>
    <w:rsid w:val="007E7214"/>
    <w:rsid w:val="007F3384"/>
    <w:rsid w:val="008311F1"/>
    <w:rsid w:val="00853905"/>
    <w:rsid w:val="00875CBE"/>
    <w:rsid w:val="00891E07"/>
    <w:rsid w:val="008945EF"/>
    <w:rsid w:val="008D5016"/>
    <w:rsid w:val="008F2D7A"/>
    <w:rsid w:val="00903C8E"/>
    <w:rsid w:val="00990E29"/>
    <w:rsid w:val="00994A03"/>
    <w:rsid w:val="009A60F0"/>
    <w:rsid w:val="009B36CE"/>
    <w:rsid w:val="009F4F0C"/>
    <w:rsid w:val="00A33489"/>
    <w:rsid w:val="00A44A62"/>
    <w:rsid w:val="00A57C83"/>
    <w:rsid w:val="00B132FD"/>
    <w:rsid w:val="00B51A85"/>
    <w:rsid w:val="00B57501"/>
    <w:rsid w:val="00B65897"/>
    <w:rsid w:val="00BC4009"/>
    <w:rsid w:val="00C1530B"/>
    <w:rsid w:val="00C52A42"/>
    <w:rsid w:val="00C56779"/>
    <w:rsid w:val="00D07E20"/>
    <w:rsid w:val="00D10FF2"/>
    <w:rsid w:val="00D619E4"/>
    <w:rsid w:val="00DA23B0"/>
    <w:rsid w:val="00DC2031"/>
    <w:rsid w:val="00E16F17"/>
    <w:rsid w:val="00F67DCD"/>
    <w:rsid w:val="00FA7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1A85"/>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51A85"/>
    <w:rPr>
      <w:b/>
      <w:bCs/>
    </w:rPr>
  </w:style>
  <w:style w:type="character" w:customStyle="1" w:styleId="apple-converted-space">
    <w:name w:val="apple-converted-space"/>
    <w:basedOn w:val="a0"/>
    <w:rsid w:val="00B51A85"/>
  </w:style>
  <w:style w:type="character" w:styleId="a5">
    <w:name w:val="Emphasis"/>
    <w:basedOn w:val="a0"/>
    <w:uiPriority w:val="20"/>
    <w:qFormat/>
    <w:rsid w:val="00B51A85"/>
    <w:rPr>
      <w:i/>
      <w:iCs/>
    </w:rPr>
  </w:style>
  <w:style w:type="paragraph" w:styleId="a6">
    <w:name w:val="footnote text"/>
    <w:basedOn w:val="a"/>
    <w:link w:val="a7"/>
    <w:uiPriority w:val="99"/>
    <w:semiHidden/>
    <w:unhideWhenUsed/>
    <w:rsid w:val="003B48E4"/>
    <w:rPr>
      <w:sz w:val="20"/>
      <w:szCs w:val="20"/>
    </w:rPr>
  </w:style>
  <w:style w:type="character" w:customStyle="1" w:styleId="a7">
    <w:name w:val="Текст сноски Знак"/>
    <w:basedOn w:val="a0"/>
    <w:link w:val="a6"/>
    <w:uiPriority w:val="99"/>
    <w:semiHidden/>
    <w:rsid w:val="003B48E4"/>
    <w:rPr>
      <w:sz w:val="20"/>
      <w:szCs w:val="20"/>
    </w:rPr>
  </w:style>
  <w:style w:type="character" w:styleId="a8">
    <w:name w:val="footnote reference"/>
    <w:basedOn w:val="a0"/>
    <w:uiPriority w:val="99"/>
    <w:semiHidden/>
    <w:unhideWhenUsed/>
    <w:rsid w:val="003B48E4"/>
    <w:rPr>
      <w:vertAlign w:val="superscript"/>
    </w:rPr>
  </w:style>
  <w:style w:type="paragraph" w:styleId="a9">
    <w:name w:val="List Paragraph"/>
    <w:basedOn w:val="a"/>
    <w:uiPriority w:val="34"/>
    <w:qFormat/>
    <w:rsid w:val="00BC4009"/>
    <w:pPr>
      <w:ind w:left="720"/>
      <w:contextualSpacing/>
    </w:pPr>
  </w:style>
  <w:style w:type="paragraph" w:styleId="aa">
    <w:name w:val="header"/>
    <w:basedOn w:val="a"/>
    <w:link w:val="ab"/>
    <w:uiPriority w:val="99"/>
    <w:semiHidden/>
    <w:unhideWhenUsed/>
    <w:rsid w:val="00DC2031"/>
    <w:pPr>
      <w:tabs>
        <w:tab w:val="center" w:pos="4677"/>
        <w:tab w:val="right" w:pos="9355"/>
      </w:tabs>
    </w:pPr>
  </w:style>
  <w:style w:type="character" w:customStyle="1" w:styleId="ab">
    <w:name w:val="Верхний колонтитул Знак"/>
    <w:basedOn w:val="a0"/>
    <w:link w:val="aa"/>
    <w:uiPriority w:val="99"/>
    <w:semiHidden/>
    <w:rsid w:val="00DC2031"/>
  </w:style>
  <w:style w:type="paragraph" w:styleId="ac">
    <w:name w:val="footer"/>
    <w:basedOn w:val="a"/>
    <w:link w:val="ad"/>
    <w:uiPriority w:val="99"/>
    <w:unhideWhenUsed/>
    <w:rsid w:val="00DC2031"/>
    <w:pPr>
      <w:tabs>
        <w:tab w:val="center" w:pos="4677"/>
        <w:tab w:val="right" w:pos="9355"/>
      </w:tabs>
    </w:pPr>
  </w:style>
  <w:style w:type="character" w:customStyle="1" w:styleId="ad">
    <w:name w:val="Нижний колонтитул Знак"/>
    <w:basedOn w:val="a0"/>
    <w:link w:val="ac"/>
    <w:uiPriority w:val="99"/>
    <w:rsid w:val="00DC2031"/>
  </w:style>
</w:styles>
</file>

<file path=word/webSettings.xml><?xml version="1.0" encoding="utf-8"?>
<w:webSettings xmlns:r="http://schemas.openxmlformats.org/officeDocument/2006/relationships" xmlns:w="http://schemas.openxmlformats.org/wordprocessingml/2006/main">
  <w:divs>
    <w:div w:id="160855297">
      <w:bodyDiv w:val="1"/>
      <w:marLeft w:val="0"/>
      <w:marRight w:val="0"/>
      <w:marTop w:val="0"/>
      <w:marBottom w:val="0"/>
      <w:divBdr>
        <w:top w:val="none" w:sz="0" w:space="0" w:color="auto"/>
        <w:left w:val="none" w:sz="0" w:space="0" w:color="auto"/>
        <w:bottom w:val="none" w:sz="0" w:space="0" w:color="auto"/>
        <w:right w:val="none" w:sz="0" w:space="0" w:color="auto"/>
      </w:divBdr>
    </w:div>
    <w:div w:id="9136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3D4B-84FA-4B27-8B3E-9DC1275E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3941</Words>
  <Characters>22469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Донских А</dc:creator>
  <cp:keywords/>
  <dc:description/>
  <cp:lastModifiedBy>Донских А</cp:lastModifiedBy>
  <cp:revision>2</cp:revision>
  <cp:lastPrinted>2016-11-07T06:25:00Z</cp:lastPrinted>
  <dcterms:created xsi:type="dcterms:W3CDTF">2017-05-19T05:58:00Z</dcterms:created>
  <dcterms:modified xsi:type="dcterms:W3CDTF">2017-05-19T05:58:00Z</dcterms:modified>
</cp:coreProperties>
</file>