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B42" w14:textId="285CA964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6A3B11">
        <w:rPr>
          <w:rFonts w:ascii="Times New Roman" w:hAnsi="Times New Roman"/>
          <w:b/>
          <w:sz w:val="24"/>
          <w:szCs w:val="24"/>
        </w:rPr>
        <w:t>666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32124825" w:rsidR="003A705B" w:rsidRPr="000E4147" w:rsidRDefault="000E4147" w:rsidP="00CF681C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6A3B11">
        <w:rPr>
          <w:sz w:val="24"/>
          <w:szCs w:val="24"/>
        </w:rPr>
        <w:t xml:space="preserve">        </w:t>
      </w:r>
      <w:r w:rsidR="00CF681C">
        <w:rPr>
          <w:sz w:val="24"/>
          <w:szCs w:val="24"/>
        </w:rPr>
        <w:t>2</w:t>
      </w:r>
      <w:r w:rsidR="00F94004">
        <w:rPr>
          <w:sz w:val="24"/>
          <w:szCs w:val="24"/>
        </w:rPr>
        <w:t>9</w:t>
      </w:r>
      <w:r w:rsidR="0072227A" w:rsidRPr="0072227A">
        <w:rPr>
          <w:sz w:val="24"/>
          <w:szCs w:val="24"/>
        </w:rPr>
        <w:t xml:space="preserve"> </w:t>
      </w:r>
      <w:r w:rsidR="00CF681C">
        <w:rPr>
          <w:sz w:val="24"/>
          <w:szCs w:val="24"/>
        </w:rPr>
        <w:t>ок</w:t>
      </w:r>
      <w:r w:rsidR="006A3B11">
        <w:rPr>
          <w:sz w:val="24"/>
          <w:szCs w:val="24"/>
        </w:rPr>
        <w:t>тября</w:t>
      </w:r>
      <w:r w:rsidR="0072227A" w:rsidRPr="0072227A">
        <w:rPr>
          <w:sz w:val="24"/>
          <w:szCs w:val="24"/>
        </w:rPr>
        <w:t xml:space="preserve"> 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30589695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CF681C" w:rsidRPr="00CF681C">
        <w:rPr>
          <w:rFonts w:ascii="Times New Roman" w:hAnsi="Times New Roman"/>
          <w:sz w:val="24"/>
          <w:szCs w:val="24"/>
        </w:rPr>
        <w:t>2</w:t>
      </w:r>
      <w:r w:rsidR="00F94004">
        <w:rPr>
          <w:rFonts w:ascii="Times New Roman" w:hAnsi="Times New Roman"/>
          <w:sz w:val="24"/>
          <w:szCs w:val="24"/>
        </w:rPr>
        <w:t>9</w:t>
      </w:r>
      <w:r w:rsidR="00CF681C" w:rsidRPr="00CF681C">
        <w:rPr>
          <w:rFonts w:ascii="Times New Roman" w:hAnsi="Times New Roman"/>
          <w:sz w:val="24"/>
          <w:szCs w:val="24"/>
        </w:rPr>
        <w:t xml:space="preserve"> октября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76189016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CF681C" w:rsidRPr="00CF681C">
        <w:rPr>
          <w:rFonts w:ascii="Times New Roman" w:hAnsi="Times New Roman"/>
          <w:sz w:val="24"/>
          <w:szCs w:val="24"/>
        </w:rPr>
        <w:t>2</w:t>
      </w:r>
      <w:r w:rsidR="00F94004">
        <w:rPr>
          <w:rFonts w:ascii="Times New Roman" w:hAnsi="Times New Roman"/>
          <w:sz w:val="24"/>
          <w:szCs w:val="24"/>
        </w:rPr>
        <w:t>9</w:t>
      </w:r>
      <w:r w:rsidR="00CF681C" w:rsidRPr="00CF681C">
        <w:rPr>
          <w:rFonts w:ascii="Times New Roman" w:hAnsi="Times New Roman"/>
          <w:sz w:val="24"/>
          <w:szCs w:val="24"/>
        </w:rPr>
        <w:t xml:space="preserve"> октября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232C669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</w:t>
      </w:r>
      <w:proofErr w:type="gramStart"/>
      <w:r w:rsidRPr="00DD4582">
        <w:rPr>
          <w:rFonts w:ascii="Times New Roman" w:hAnsi="Times New Roman"/>
          <w:sz w:val="24"/>
          <w:szCs w:val="24"/>
        </w:rPr>
        <w:t>12-00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часам </w:t>
      </w:r>
      <w:r w:rsidR="00CF681C" w:rsidRPr="00CF681C">
        <w:rPr>
          <w:rFonts w:ascii="Times New Roman" w:hAnsi="Times New Roman"/>
          <w:sz w:val="24"/>
          <w:szCs w:val="24"/>
        </w:rPr>
        <w:t>2</w:t>
      </w:r>
      <w:r w:rsidR="00F94004">
        <w:rPr>
          <w:rFonts w:ascii="Times New Roman" w:hAnsi="Times New Roman"/>
          <w:sz w:val="24"/>
          <w:szCs w:val="24"/>
        </w:rPr>
        <w:t>9</w:t>
      </w:r>
      <w:r w:rsidR="00CF681C" w:rsidRPr="00CF681C">
        <w:rPr>
          <w:rFonts w:ascii="Times New Roman" w:hAnsi="Times New Roman"/>
          <w:sz w:val="24"/>
          <w:szCs w:val="24"/>
        </w:rPr>
        <w:t xml:space="preserve"> октября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DD4582">
        <w:rPr>
          <w:rFonts w:ascii="Times New Roman" w:hAnsi="Times New Roman"/>
          <w:sz w:val="24"/>
          <w:szCs w:val="24"/>
        </w:rPr>
        <w:t>Р.Я.</w:t>
      </w:r>
      <w:proofErr w:type="gramEnd"/>
      <w:r w:rsidRPr="00DD4582">
        <w:rPr>
          <w:rFonts w:ascii="Times New Roman" w:hAnsi="Times New Roman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 xml:space="preserve">Гурский </w:t>
      </w:r>
      <w:proofErr w:type="gramStart"/>
      <w:r w:rsidRPr="00DD4582">
        <w:rPr>
          <w:rFonts w:ascii="Times New Roman" w:hAnsi="Times New Roman"/>
          <w:sz w:val="24"/>
          <w:szCs w:val="24"/>
        </w:rPr>
        <w:t>О.В.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DD4582">
        <w:rPr>
          <w:rFonts w:ascii="Times New Roman" w:hAnsi="Times New Roman"/>
          <w:sz w:val="24"/>
          <w:szCs w:val="24"/>
        </w:rPr>
        <w:t>В.Н.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5F4E0CE7" w14:textId="77777777" w:rsidR="006A3B11" w:rsidRPr="006A3B11" w:rsidRDefault="006A3B11" w:rsidP="006A3B11">
      <w:pPr>
        <w:numPr>
          <w:ilvl w:val="0"/>
          <w:numId w:val="39"/>
        </w:numPr>
        <w:ind w:righ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B11">
        <w:rPr>
          <w:rFonts w:ascii="Times New Roman" w:hAnsi="Times New Roman"/>
          <w:b/>
          <w:sz w:val="24"/>
          <w:szCs w:val="24"/>
        </w:rPr>
        <w:t>О возврате средств, ошибочно перечисленных на специальный счет Союза, открытый для размещения средств компенсационного фонда обеспечения договорных обязательств.</w:t>
      </w:r>
    </w:p>
    <w:p w14:paraId="5051E570" w14:textId="77777777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</w:p>
    <w:p w14:paraId="70DBECA0" w14:textId="402B46B8" w:rsidR="006A3B11" w:rsidRPr="006A3B11" w:rsidRDefault="006A3B11" w:rsidP="006A3B11">
      <w:pPr>
        <w:tabs>
          <w:tab w:val="left" w:pos="0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A3B11">
        <w:rPr>
          <w:rFonts w:ascii="Times New Roman" w:hAnsi="Times New Roman"/>
          <w:b/>
          <w:sz w:val="24"/>
          <w:szCs w:val="24"/>
        </w:rPr>
        <w:t>1.</w:t>
      </w:r>
      <w:r w:rsidRPr="006A3B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11">
        <w:rPr>
          <w:rFonts w:ascii="Times New Roman" w:hAnsi="Times New Roman"/>
          <w:b/>
          <w:sz w:val="24"/>
          <w:szCs w:val="24"/>
        </w:rPr>
        <w:t>По вопросу «О возврате средств, ошибочно перечисленных на специальный счет Союза, открытый для размещения средств компенсационного фонда обеспечения договорных обязательств».</w:t>
      </w:r>
    </w:p>
    <w:p w14:paraId="4011A864" w14:textId="77777777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6A3B11">
        <w:rPr>
          <w:rFonts w:ascii="Times New Roman" w:hAnsi="Times New Roman"/>
          <w:sz w:val="24"/>
          <w:szCs w:val="24"/>
        </w:rPr>
        <w:tab/>
      </w:r>
      <w:r w:rsidRPr="006A3B11">
        <w:rPr>
          <w:rFonts w:ascii="Times New Roman" w:hAnsi="Times New Roman"/>
          <w:sz w:val="24"/>
          <w:szCs w:val="24"/>
        </w:rPr>
        <w:tab/>
      </w:r>
    </w:p>
    <w:p w14:paraId="0075DE52" w14:textId="77777777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</w:p>
    <w:p w14:paraId="44DEA909" w14:textId="40602EF3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6A3B11">
        <w:rPr>
          <w:rFonts w:ascii="Times New Roman" w:hAnsi="Times New Roman"/>
          <w:sz w:val="24"/>
          <w:szCs w:val="24"/>
        </w:rPr>
        <w:lastRenderedPageBreak/>
        <w:tab/>
      </w:r>
      <w:r w:rsidRPr="006A3B11">
        <w:rPr>
          <w:rFonts w:ascii="Times New Roman" w:hAnsi="Times New Roman"/>
          <w:sz w:val="24"/>
          <w:szCs w:val="24"/>
        </w:rPr>
        <w:tab/>
        <w:t>В Союз «Первая Национальная» от члена Союза –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Фабрика Окон</w:t>
      </w:r>
      <w:r w:rsidRPr="006A3B11">
        <w:rPr>
          <w:rFonts w:ascii="Times New Roman" w:hAnsi="Times New Roman"/>
          <w:sz w:val="24"/>
          <w:szCs w:val="24"/>
        </w:rPr>
        <w:t xml:space="preserve">», ИНН </w:t>
      </w:r>
      <w:r>
        <w:rPr>
          <w:rFonts w:ascii="Times New Roman" w:hAnsi="Times New Roman"/>
          <w:sz w:val="24"/>
          <w:szCs w:val="24"/>
        </w:rPr>
        <w:t>7705991480</w:t>
      </w:r>
      <w:r w:rsidRPr="006A3B11">
        <w:rPr>
          <w:rFonts w:ascii="Times New Roman" w:hAnsi="Times New Roman"/>
          <w:sz w:val="24"/>
          <w:szCs w:val="24"/>
        </w:rPr>
        <w:t xml:space="preserve">, </w:t>
      </w:r>
      <w:r w:rsidR="00CF681C">
        <w:rPr>
          <w:rFonts w:ascii="Times New Roman" w:hAnsi="Times New Roman"/>
          <w:sz w:val="24"/>
          <w:szCs w:val="24"/>
        </w:rPr>
        <w:t xml:space="preserve">21 октября 2024 г. </w:t>
      </w:r>
      <w:r w:rsidRPr="006A3B11">
        <w:rPr>
          <w:rFonts w:ascii="Times New Roman" w:hAnsi="Times New Roman"/>
          <w:sz w:val="24"/>
          <w:szCs w:val="24"/>
        </w:rPr>
        <w:t>поступило письмо от 1</w:t>
      </w:r>
      <w:r>
        <w:rPr>
          <w:rFonts w:ascii="Times New Roman" w:hAnsi="Times New Roman"/>
          <w:sz w:val="24"/>
          <w:szCs w:val="24"/>
        </w:rPr>
        <w:t>7</w:t>
      </w:r>
      <w:r w:rsidRPr="006A3B1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6A3B1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A3B11">
        <w:rPr>
          <w:rFonts w:ascii="Times New Roman" w:hAnsi="Times New Roman"/>
          <w:sz w:val="24"/>
          <w:szCs w:val="24"/>
        </w:rPr>
        <w:t xml:space="preserve"> г. № 1231</w:t>
      </w:r>
      <w:r w:rsidR="001B7CF2">
        <w:rPr>
          <w:rFonts w:ascii="Times New Roman" w:hAnsi="Times New Roman"/>
          <w:sz w:val="24"/>
          <w:szCs w:val="24"/>
        </w:rPr>
        <w:t xml:space="preserve"> с просьбой о возврате ошибочно зачисленных денежных средств в размере 900,00 руб. И</w:t>
      </w:r>
      <w:r w:rsidRPr="006A3B11">
        <w:rPr>
          <w:rFonts w:ascii="Times New Roman" w:hAnsi="Times New Roman"/>
          <w:sz w:val="24"/>
          <w:szCs w:val="24"/>
        </w:rPr>
        <w:t>з</w:t>
      </w:r>
      <w:r w:rsidR="001B7CF2">
        <w:rPr>
          <w:rFonts w:ascii="Times New Roman" w:hAnsi="Times New Roman"/>
          <w:sz w:val="24"/>
          <w:szCs w:val="24"/>
        </w:rPr>
        <w:t xml:space="preserve"> указанного письма и прилагаемого к нему платежного поручения </w:t>
      </w:r>
      <w:r w:rsidRPr="006A3B11">
        <w:rPr>
          <w:rFonts w:ascii="Times New Roman" w:hAnsi="Times New Roman"/>
          <w:sz w:val="24"/>
          <w:szCs w:val="24"/>
        </w:rPr>
        <w:t xml:space="preserve">следует, что платежным поручением № </w:t>
      </w:r>
      <w:r>
        <w:rPr>
          <w:rFonts w:ascii="Times New Roman" w:hAnsi="Times New Roman"/>
          <w:sz w:val="24"/>
          <w:szCs w:val="24"/>
        </w:rPr>
        <w:t xml:space="preserve">3845 </w:t>
      </w:r>
      <w:r w:rsidRPr="006A3B1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</w:t>
      </w:r>
      <w:r w:rsidRPr="006A3B1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6A3B1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A3B11">
        <w:rPr>
          <w:rFonts w:ascii="Times New Roman" w:hAnsi="Times New Roman"/>
          <w:sz w:val="24"/>
          <w:szCs w:val="24"/>
        </w:rPr>
        <w:t xml:space="preserve"> г. ООО «</w:t>
      </w:r>
      <w:r>
        <w:rPr>
          <w:rFonts w:ascii="Times New Roman" w:hAnsi="Times New Roman"/>
          <w:sz w:val="24"/>
          <w:szCs w:val="24"/>
        </w:rPr>
        <w:t>Фабрика Окон</w:t>
      </w:r>
      <w:r w:rsidRPr="006A3B11">
        <w:rPr>
          <w:rFonts w:ascii="Times New Roman" w:hAnsi="Times New Roman"/>
          <w:sz w:val="24"/>
          <w:szCs w:val="24"/>
        </w:rPr>
        <w:t xml:space="preserve">» ошибочно произвело перечисление денежных средств в размере </w:t>
      </w:r>
      <w:r>
        <w:rPr>
          <w:rFonts w:ascii="Times New Roman" w:hAnsi="Times New Roman"/>
          <w:sz w:val="24"/>
          <w:szCs w:val="24"/>
        </w:rPr>
        <w:t>9</w:t>
      </w:r>
      <w:r w:rsidRPr="006A3B11">
        <w:rPr>
          <w:rFonts w:ascii="Times New Roman" w:hAnsi="Times New Roman"/>
          <w:sz w:val="24"/>
          <w:szCs w:val="24"/>
        </w:rPr>
        <w:t>00</w:t>
      </w:r>
      <w:r w:rsidR="005407C6">
        <w:rPr>
          <w:rFonts w:ascii="Times New Roman" w:hAnsi="Times New Roman"/>
          <w:sz w:val="24"/>
          <w:szCs w:val="24"/>
        </w:rPr>
        <w:t>,00</w:t>
      </w:r>
      <w:r w:rsidRPr="006A3B11">
        <w:rPr>
          <w:rFonts w:ascii="Times New Roman" w:hAnsi="Times New Roman"/>
          <w:sz w:val="24"/>
          <w:szCs w:val="24"/>
        </w:rPr>
        <w:t xml:space="preserve"> рублей с назначением платежа «</w:t>
      </w:r>
      <w:r>
        <w:rPr>
          <w:rFonts w:ascii="Times New Roman" w:hAnsi="Times New Roman"/>
          <w:sz w:val="24"/>
          <w:szCs w:val="24"/>
        </w:rPr>
        <w:t>До</w:t>
      </w:r>
      <w:r w:rsidRPr="006A3B11">
        <w:rPr>
          <w:rFonts w:ascii="Times New Roman" w:hAnsi="Times New Roman"/>
          <w:sz w:val="24"/>
          <w:szCs w:val="24"/>
        </w:rPr>
        <w:t xml:space="preserve">плата </w:t>
      </w:r>
      <w:r>
        <w:rPr>
          <w:rFonts w:ascii="Times New Roman" w:hAnsi="Times New Roman"/>
          <w:sz w:val="24"/>
          <w:szCs w:val="24"/>
        </w:rPr>
        <w:t xml:space="preserve">членского взноса на нужды НОСТРОЙ за 2024 год по </w:t>
      </w:r>
      <w:r w:rsidRPr="006A3B11"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z w:val="24"/>
          <w:szCs w:val="24"/>
        </w:rPr>
        <w:t>у</w:t>
      </w:r>
      <w:r w:rsidRPr="006A3B11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9285</w:t>
      </w:r>
      <w:r w:rsidRPr="006A3B1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Pr="006A3B11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1</w:t>
      </w:r>
      <w:r w:rsidRPr="006A3B11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без налога (</w:t>
      </w:r>
      <w:r w:rsidRPr="006A3B11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>)</w:t>
      </w:r>
      <w:r w:rsidRPr="006A3B11">
        <w:rPr>
          <w:rFonts w:ascii="Times New Roman" w:hAnsi="Times New Roman"/>
          <w:sz w:val="24"/>
          <w:szCs w:val="24"/>
        </w:rPr>
        <w:t>» на счет Союза</w:t>
      </w:r>
      <w:r>
        <w:rPr>
          <w:rFonts w:ascii="Times New Roman" w:hAnsi="Times New Roman"/>
          <w:sz w:val="24"/>
          <w:szCs w:val="24"/>
        </w:rPr>
        <w:t xml:space="preserve"> № 40703810726800000013</w:t>
      </w:r>
      <w:r w:rsidRPr="006A3B11">
        <w:rPr>
          <w:rFonts w:ascii="Times New Roman" w:hAnsi="Times New Roman"/>
          <w:sz w:val="24"/>
          <w:szCs w:val="24"/>
        </w:rPr>
        <w:t xml:space="preserve">, открытый в кредитной организации – Банке ВТБ (ПАО) Филиал «ЦЕНТРАЛЬНЫЙ» г. Москва для размещения средств компенсационного фонда обеспечения договорных обязательств.  </w:t>
      </w:r>
    </w:p>
    <w:p w14:paraId="2D078F6B" w14:textId="46561DC2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6A3B11">
        <w:rPr>
          <w:rFonts w:ascii="Times New Roman" w:hAnsi="Times New Roman"/>
          <w:sz w:val="24"/>
          <w:szCs w:val="24"/>
        </w:rPr>
        <w:tab/>
      </w:r>
      <w:r w:rsidRPr="006A3B11">
        <w:rPr>
          <w:rFonts w:ascii="Times New Roman" w:hAnsi="Times New Roman"/>
          <w:sz w:val="24"/>
          <w:szCs w:val="24"/>
        </w:rPr>
        <w:tab/>
        <w:t xml:space="preserve">Банковскими документами подтверждается зачисление денежных средств в размере </w:t>
      </w:r>
      <w:r>
        <w:rPr>
          <w:rFonts w:ascii="Times New Roman" w:hAnsi="Times New Roman"/>
          <w:sz w:val="24"/>
          <w:szCs w:val="24"/>
        </w:rPr>
        <w:t>9</w:t>
      </w:r>
      <w:r w:rsidRPr="006A3B11">
        <w:rPr>
          <w:rFonts w:ascii="Times New Roman" w:hAnsi="Times New Roman"/>
          <w:sz w:val="24"/>
          <w:szCs w:val="24"/>
        </w:rPr>
        <w:t>00</w:t>
      </w:r>
      <w:r w:rsidR="005407C6">
        <w:rPr>
          <w:rFonts w:ascii="Times New Roman" w:hAnsi="Times New Roman"/>
          <w:sz w:val="24"/>
          <w:szCs w:val="24"/>
        </w:rPr>
        <w:t>,00</w:t>
      </w:r>
      <w:r w:rsidRPr="006A3B11">
        <w:rPr>
          <w:rFonts w:ascii="Times New Roman" w:hAnsi="Times New Roman"/>
          <w:sz w:val="24"/>
          <w:szCs w:val="24"/>
        </w:rPr>
        <w:t xml:space="preserve"> рублей, перечисленных ООО «</w:t>
      </w:r>
      <w:r>
        <w:rPr>
          <w:rFonts w:ascii="Times New Roman" w:hAnsi="Times New Roman"/>
          <w:sz w:val="24"/>
          <w:szCs w:val="24"/>
        </w:rPr>
        <w:t>Фабрика Окон»</w:t>
      </w:r>
      <w:r w:rsidRPr="006A3B11">
        <w:rPr>
          <w:rFonts w:ascii="Times New Roman" w:hAnsi="Times New Roman"/>
          <w:sz w:val="24"/>
          <w:szCs w:val="24"/>
        </w:rPr>
        <w:t xml:space="preserve"> платежным поручением № </w:t>
      </w:r>
      <w:r>
        <w:rPr>
          <w:rFonts w:ascii="Times New Roman" w:hAnsi="Times New Roman"/>
          <w:sz w:val="24"/>
          <w:szCs w:val="24"/>
        </w:rPr>
        <w:t>3845</w:t>
      </w:r>
      <w:r w:rsidRPr="006A3B1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</w:t>
      </w:r>
      <w:r w:rsidRPr="006A3B1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6A3B1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A3B11">
        <w:rPr>
          <w:rFonts w:ascii="Times New Roman" w:hAnsi="Times New Roman"/>
          <w:sz w:val="24"/>
          <w:szCs w:val="24"/>
        </w:rPr>
        <w:t xml:space="preserve"> г., на специальный счет Союза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11">
        <w:rPr>
          <w:rFonts w:ascii="Times New Roman" w:hAnsi="Times New Roman"/>
          <w:sz w:val="24"/>
          <w:szCs w:val="24"/>
        </w:rPr>
        <w:t xml:space="preserve">№ 40703810726800000013, открытый для размещения средств компенсационного фонда обеспечения договорных обязательств.  </w:t>
      </w:r>
    </w:p>
    <w:p w14:paraId="1615D650" w14:textId="6065B127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6A3B11">
        <w:rPr>
          <w:rFonts w:ascii="Times New Roman" w:hAnsi="Times New Roman"/>
          <w:sz w:val="24"/>
          <w:szCs w:val="24"/>
        </w:rPr>
        <w:tab/>
      </w:r>
      <w:r w:rsidRPr="006A3B11">
        <w:rPr>
          <w:rFonts w:ascii="Times New Roman" w:hAnsi="Times New Roman"/>
          <w:sz w:val="24"/>
          <w:szCs w:val="24"/>
        </w:rPr>
        <w:tab/>
        <w:t>Выставленн</w:t>
      </w:r>
      <w:r w:rsidR="001B7CF2">
        <w:rPr>
          <w:rFonts w:ascii="Times New Roman" w:hAnsi="Times New Roman"/>
          <w:sz w:val="24"/>
          <w:szCs w:val="24"/>
        </w:rPr>
        <w:t>ый</w:t>
      </w:r>
      <w:r w:rsidRPr="006A3B11">
        <w:rPr>
          <w:rFonts w:ascii="Times New Roman" w:hAnsi="Times New Roman"/>
          <w:sz w:val="24"/>
          <w:szCs w:val="24"/>
        </w:rPr>
        <w:t xml:space="preserve"> Союзом для </w:t>
      </w:r>
      <w:r>
        <w:rPr>
          <w:rFonts w:ascii="Times New Roman" w:hAnsi="Times New Roman"/>
          <w:sz w:val="24"/>
          <w:szCs w:val="24"/>
        </w:rPr>
        <w:t>до</w:t>
      </w:r>
      <w:r w:rsidRPr="006A3B11">
        <w:rPr>
          <w:rFonts w:ascii="Times New Roman" w:hAnsi="Times New Roman"/>
          <w:sz w:val="24"/>
          <w:szCs w:val="24"/>
        </w:rPr>
        <w:t xml:space="preserve">платы членского взноса </w:t>
      </w:r>
      <w:r>
        <w:rPr>
          <w:rFonts w:ascii="Times New Roman" w:hAnsi="Times New Roman"/>
          <w:sz w:val="24"/>
          <w:szCs w:val="24"/>
        </w:rPr>
        <w:t xml:space="preserve">на нужды Ассоциации НОСТРОЙ за 2024 </w:t>
      </w:r>
      <w:r w:rsidR="001B7CF2">
        <w:rPr>
          <w:rFonts w:ascii="Times New Roman" w:hAnsi="Times New Roman"/>
          <w:sz w:val="24"/>
          <w:szCs w:val="24"/>
        </w:rPr>
        <w:t xml:space="preserve">счет содержал иные реквизиты счета (№ 20218 от 03.04.2024 г.), а также другой номер </w:t>
      </w:r>
      <w:r w:rsidRPr="006A3B11">
        <w:rPr>
          <w:rFonts w:ascii="Times New Roman" w:hAnsi="Times New Roman"/>
          <w:sz w:val="24"/>
          <w:szCs w:val="24"/>
        </w:rPr>
        <w:t xml:space="preserve">открытого в </w:t>
      </w:r>
      <w:r>
        <w:rPr>
          <w:rFonts w:ascii="Times New Roman" w:hAnsi="Times New Roman"/>
          <w:sz w:val="24"/>
          <w:szCs w:val="24"/>
        </w:rPr>
        <w:t>Банке «ВТБ» (ПАО»</w:t>
      </w:r>
      <w:r w:rsidR="001B7C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11">
        <w:rPr>
          <w:rFonts w:ascii="Times New Roman" w:hAnsi="Times New Roman"/>
          <w:sz w:val="24"/>
          <w:szCs w:val="24"/>
        </w:rPr>
        <w:t xml:space="preserve">банковского </w:t>
      </w:r>
      <w:r>
        <w:rPr>
          <w:rFonts w:ascii="Times New Roman" w:hAnsi="Times New Roman"/>
          <w:sz w:val="24"/>
          <w:szCs w:val="24"/>
        </w:rPr>
        <w:t xml:space="preserve">расчетного </w:t>
      </w:r>
      <w:r w:rsidRPr="006A3B11">
        <w:rPr>
          <w:rFonts w:ascii="Times New Roman" w:hAnsi="Times New Roman"/>
          <w:sz w:val="24"/>
          <w:szCs w:val="24"/>
        </w:rPr>
        <w:t>счета</w:t>
      </w:r>
      <w:r>
        <w:rPr>
          <w:rFonts w:ascii="Times New Roman" w:hAnsi="Times New Roman"/>
          <w:sz w:val="24"/>
          <w:szCs w:val="24"/>
        </w:rPr>
        <w:t xml:space="preserve"> Союза № </w:t>
      </w:r>
      <w:r w:rsidRPr="006A3B11">
        <w:rPr>
          <w:rFonts w:ascii="Times New Roman" w:hAnsi="Times New Roman"/>
          <w:sz w:val="24"/>
          <w:szCs w:val="24"/>
        </w:rPr>
        <w:t>40703810</w:t>
      </w:r>
      <w:r w:rsidR="001B7CF2">
        <w:rPr>
          <w:rFonts w:ascii="Times New Roman" w:hAnsi="Times New Roman"/>
          <w:sz w:val="24"/>
          <w:szCs w:val="24"/>
        </w:rPr>
        <w:t>1</w:t>
      </w:r>
      <w:r w:rsidRPr="006A3B11">
        <w:rPr>
          <w:rFonts w:ascii="Times New Roman" w:hAnsi="Times New Roman"/>
          <w:sz w:val="24"/>
          <w:szCs w:val="24"/>
        </w:rPr>
        <w:t>2680000001</w:t>
      </w:r>
      <w:r>
        <w:rPr>
          <w:rFonts w:ascii="Times New Roman" w:hAnsi="Times New Roman"/>
          <w:sz w:val="24"/>
          <w:szCs w:val="24"/>
        </w:rPr>
        <w:t>1</w:t>
      </w:r>
      <w:r w:rsidRPr="006A3B11">
        <w:rPr>
          <w:rFonts w:ascii="Times New Roman" w:hAnsi="Times New Roman"/>
          <w:sz w:val="24"/>
          <w:szCs w:val="24"/>
        </w:rPr>
        <w:t>, предназначенного для перечисления членских взносов.</w:t>
      </w:r>
    </w:p>
    <w:p w14:paraId="5ECB77C1" w14:textId="51895658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6A3B11">
        <w:rPr>
          <w:rFonts w:ascii="Times New Roman" w:hAnsi="Times New Roman"/>
          <w:sz w:val="24"/>
          <w:szCs w:val="24"/>
        </w:rPr>
        <w:tab/>
      </w:r>
      <w:r w:rsidRPr="006A3B11">
        <w:rPr>
          <w:rFonts w:ascii="Times New Roman" w:hAnsi="Times New Roman"/>
          <w:sz w:val="24"/>
          <w:szCs w:val="24"/>
        </w:rPr>
        <w:tab/>
        <w:t>Таким образом, документами подтверждается ошибочное перечисление ООО «</w:t>
      </w:r>
      <w:r w:rsidR="005407C6">
        <w:rPr>
          <w:rFonts w:ascii="Times New Roman" w:hAnsi="Times New Roman"/>
          <w:sz w:val="24"/>
          <w:szCs w:val="24"/>
        </w:rPr>
        <w:t>Фабрика Окон</w:t>
      </w:r>
      <w:r w:rsidRPr="006A3B11">
        <w:rPr>
          <w:rFonts w:ascii="Times New Roman" w:hAnsi="Times New Roman"/>
          <w:sz w:val="24"/>
          <w:szCs w:val="24"/>
        </w:rPr>
        <w:t>» денежных средств</w:t>
      </w:r>
      <w:r w:rsidR="005407C6">
        <w:rPr>
          <w:rFonts w:ascii="Times New Roman" w:hAnsi="Times New Roman"/>
          <w:sz w:val="24"/>
          <w:szCs w:val="24"/>
        </w:rPr>
        <w:t xml:space="preserve"> в размере 900,00 рублей</w:t>
      </w:r>
      <w:r w:rsidRPr="006A3B11">
        <w:rPr>
          <w:rFonts w:ascii="Times New Roman" w:hAnsi="Times New Roman"/>
          <w:sz w:val="24"/>
          <w:szCs w:val="24"/>
        </w:rPr>
        <w:t xml:space="preserve">, составляющих </w:t>
      </w:r>
      <w:r w:rsidR="005407C6">
        <w:rPr>
          <w:rFonts w:ascii="Times New Roman" w:hAnsi="Times New Roman"/>
          <w:sz w:val="24"/>
          <w:szCs w:val="24"/>
        </w:rPr>
        <w:t xml:space="preserve">доплату </w:t>
      </w:r>
      <w:r w:rsidRPr="006A3B11">
        <w:rPr>
          <w:rFonts w:ascii="Times New Roman" w:hAnsi="Times New Roman"/>
          <w:sz w:val="24"/>
          <w:szCs w:val="24"/>
        </w:rPr>
        <w:t>членск</w:t>
      </w:r>
      <w:r w:rsidR="005407C6">
        <w:rPr>
          <w:rFonts w:ascii="Times New Roman" w:hAnsi="Times New Roman"/>
          <w:sz w:val="24"/>
          <w:szCs w:val="24"/>
        </w:rPr>
        <w:t>ого</w:t>
      </w:r>
      <w:r w:rsidRPr="006A3B11">
        <w:rPr>
          <w:rFonts w:ascii="Times New Roman" w:hAnsi="Times New Roman"/>
          <w:sz w:val="24"/>
          <w:szCs w:val="24"/>
        </w:rPr>
        <w:t xml:space="preserve"> взнос</w:t>
      </w:r>
      <w:r w:rsidR="005407C6">
        <w:rPr>
          <w:rFonts w:ascii="Times New Roman" w:hAnsi="Times New Roman"/>
          <w:sz w:val="24"/>
          <w:szCs w:val="24"/>
        </w:rPr>
        <w:t>а</w:t>
      </w:r>
      <w:r w:rsidRPr="006A3B11">
        <w:rPr>
          <w:rFonts w:ascii="Times New Roman" w:hAnsi="Times New Roman"/>
          <w:sz w:val="24"/>
          <w:szCs w:val="24"/>
        </w:rPr>
        <w:t xml:space="preserve"> </w:t>
      </w:r>
      <w:r w:rsidR="005407C6">
        <w:rPr>
          <w:rFonts w:ascii="Times New Roman" w:hAnsi="Times New Roman"/>
          <w:sz w:val="24"/>
          <w:szCs w:val="24"/>
        </w:rPr>
        <w:t xml:space="preserve">на нужды Ассоциации НОСТРОЙ </w:t>
      </w:r>
      <w:r w:rsidRPr="006A3B11">
        <w:rPr>
          <w:rFonts w:ascii="Times New Roman" w:hAnsi="Times New Roman"/>
          <w:sz w:val="24"/>
          <w:szCs w:val="24"/>
        </w:rPr>
        <w:t>за 202</w:t>
      </w:r>
      <w:r w:rsidR="005407C6">
        <w:rPr>
          <w:rFonts w:ascii="Times New Roman" w:hAnsi="Times New Roman"/>
          <w:sz w:val="24"/>
          <w:szCs w:val="24"/>
        </w:rPr>
        <w:t>4</w:t>
      </w:r>
      <w:r w:rsidRPr="006A3B11">
        <w:rPr>
          <w:rFonts w:ascii="Times New Roman" w:hAnsi="Times New Roman"/>
          <w:sz w:val="24"/>
          <w:szCs w:val="24"/>
        </w:rPr>
        <w:t xml:space="preserve"> год, на специальный счет Союза, открытый для размещения средств компенсационного фонда обеспечения договорных обязательств</w:t>
      </w:r>
      <w:r w:rsidR="001B7CF2">
        <w:rPr>
          <w:rFonts w:ascii="Times New Roman" w:hAnsi="Times New Roman"/>
          <w:sz w:val="24"/>
          <w:szCs w:val="24"/>
        </w:rPr>
        <w:t>, по неправильно указанному плательщиком счету</w:t>
      </w:r>
      <w:r w:rsidRPr="006A3B11">
        <w:rPr>
          <w:rFonts w:ascii="Times New Roman" w:hAnsi="Times New Roman"/>
          <w:sz w:val="24"/>
          <w:szCs w:val="24"/>
        </w:rPr>
        <w:t>.</w:t>
      </w:r>
    </w:p>
    <w:p w14:paraId="3EBE05E6" w14:textId="77777777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6A3B11">
        <w:rPr>
          <w:rFonts w:ascii="Times New Roman" w:hAnsi="Times New Roman"/>
          <w:sz w:val="24"/>
          <w:szCs w:val="24"/>
        </w:rPr>
        <w:t xml:space="preserve"> </w:t>
      </w:r>
      <w:r w:rsidRPr="006A3B11">
        <w:rPr>
          <w:rFonts w:ascii="Times New Roman" w:hAnsi="Times New Roman"/>
          <w:sz w:val="24"/>
          <w:szCs w:val="24"/>
        </w:rPr>
        <w:tab/>
      </w:r>
      <w:r w:rsidRPr="006A3B11">
        <w:rPr>
          <w:rFonts w:ascii="Times New Roman" w:hAnsi="Times New Roman"/>
          <w:sz w:val="24"/>
          <w:szCs w:val="24"/>
        </w:rPr>
        <w:tab/>
        <w:t>В соответствии с пунктом 1) части 5 статьи 55.16 Градостроительного кодекса Российской Федерации не допускается перечисление кредитной организацией средств компенсационного фонда обеспечения договорных обязательств, за исключением возврата ошибочно перечисленных средств.</w:t>
      </w:r>
    </w:p>
    <w:p w14:paraId="1AF519C8" w14:textId="77777777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</w:p>
    <w:p w14:paraId="47EABD3C" w14:textId="77777777" w:rsidR="006A3B11" w:rsidRPr="006A3B11" w:rsidRDefault="006A3B11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  <w:r w:rsidRPr="006A3B11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136A8DC0" w14:textId="16183451" w:rsidR="006A3B11" w:rsidRPr="006A3B11" w:rsidRDefault="005407C6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A3B11" w:rsidRPr="006A3B11">
        <w:rPr>
          <w:rFonts w:ascii="Times New Roman" w:hAnsi="Times New Roman"/>
          <w:sz w:val="24"/>
          <w:szCs w:val="24"/>
        </w:rPr>
        <w:t>.1. На основании и в соответствии с пунктом 1) части 5 статьи 55.16 Градостроительного кодекса Российской Федерации перечислить (вернуть) со специального счета компенсационного фонда обеспечения договорных обязательств Союза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7C6">
        <w:rPr>
          <w:rFonts w:ascii="Times New Roman" w:hAnsi="Times New Roman"/>
          <w:sz w:val="24"/>
          <w:szCs w:val="24"/>
        </w:rPr>
        <w:t>№ 40703810726800000013</w:t>
      </w:r>
      <w:r>
        <w:rPr>
          <w:rFonts w:ascii="Times New Roman" w:hAnsi="Times New Roman"/>
          <w:sz w:val="24"/>
          <w:szCs w:val="24"/>
        </w:rPr>
        <w:t xml:space="preserve"> в Банке ВТБ (ПАО)</w:t>
      </w:r>
      <w:r w:rsidR="006A3B11" w:rsidRPr="006A3B11">
        <w:rPr>
          <w:rFonts w:ascii="Times New Roman" w:hAnsi="Times New Roman"/>
          <w:sz w:val="24"/>
          <w:szCs w:val="24"/>
        </w:rPr>
        <w:t xml:space="preserve"> на счет ООО «</w:t>
      </w:r>
      <w:r>
        <w:rPr>
          <w:rFonts w:ascii="Times New Roman" w:hAnsi="Times New Roman"/>
          <w:sz w:val="24"/>
          <w:szCs w:val="24"/>
        </w:rPr>
        <w:t>Фабрика Окон</w:t>
      </w:r>
      <w:r w:rsidR="006A3B11" w:rsidRPr="006A3B11">
        <w:rPr>
          <w:rFonts w:ascii="Times New Roman" w:hAnsi="Times New Roman"/>
          <w:sz w:val="24"/>
          <w:szCs w:val="24"/>
        </w:rPr>
        <w:t xml:space="preserve">», ИНН </w:t>
      </w:r>
      <w:r w:rsidRPr="005407C6">
        <w:rPr>
          <w:rFonts w:ascii="Times New Roman" w:hAnsi="Times New Roman"/>
          <w:sz w:val="24"/>
          <w:szCs w:val="24"/>
        </w:rPr>
        <w:t>7705991480</w:t>
      </w:r>
      <w:r w:rsidR="001B7CF2">
        <w:rPr>
          <w:rFonts w:ascii="Times New Roman" w:hAnsi="Times New Roman"/>
          <w:sz w:val="24"/>
          <w:szCs w:val="24"/>
        </w:rPr>
        <w:t xml:space="preserve">, </w:t>
      </w:r>
      <w:r w:rsidR="006A3B11" w:rsidRPr="006A3B11">
        <w:rPr>
          <w:rFonts w:ascii="Times New Roman" w:hAnsi="Times New Roman"/>
          <w:sz w:val="24"/>
          <w:szCs w:val="24"/>
        </w:rPr>
        <w:t xml:space="preserve">денежные средства в размере </w:t>
      </w:r>
      <w:r>
        <w:rPr>
          <w:rFonts w:ascii="Times New Roman" w:hAnsi="Times New Roman"/>
          <w:sz w:val="24"/>
          <w:szCs w:val="24"/>
        </w:rPr>
        <w:t>9</w:t>
      </w:r>
      <w:r w:rsidR="006A3B11" w:rsidRPr="006A3B11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Девятьсот</w:t>
      </w:r>
      <w:r w:rsidR="006A3B11" w:rsidRPr="006A3B11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00 копеек</w:t>
      </w:r>
      <w:r w:rsidR="006A3B11" w:rsidRPr="006A3B11">
        <w:rPr>
          <w:rFonts w:ascii="Times New Roman" w:hAnsi="Times New Roman"/>
          <w:sz w:val="24"/>
          <w:szCs w:val="24"/>
        </w:rPr>
        <w:t>, ошибочно перечисленные на специальный счет для размещения средств компенсационного фонда Союза «Первая Национальная Организация Строителей» обеспечения договорных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CF681C" w:rsidRPr="00CF681C">
        <w:rPr>
          <w:rFonts w:ascii="Times New Roman" w:hAnsi="Times New Roman"/>
          <w:sz w:val="24"/>
          <w:szCs w:val="24"/>
        </w:rPr>
        <w:t xml:space="preserve">платежным поручением № 3845 от 13.09.2024 г. </w:t>
      </w:r>
      <w:r w:rsidR="006A3B11" w:rsidRPr="006A3B11">
        <w:rPr>
          <w:rFonts w:ascii="Times New Roman" w:hAnsi="Times New Roman"/>
          <w:sz w:val="24"/>
          <w:szCs w:val="24"/>
        </w:rPr>
        <w:t xml:space="preserve">  </w:t>
      </w:r>
    </w:p>
    <w:p w14:paraId="79CCC840" w14:textId="7FE8933D" w:rsidR="006A3B11" w:rsidRPr="006A3B11" w:rsidRDefault="005407C6" w:rsidP="006A3B11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A3B11" w:rsidRPr="006A3B11">
        <w:rPr>
          <w:rFonts w:ascii="Times New Roman" w:hAnsi="Times New Roman"/>
          <w:sz w:val="24"/>
          <w:szCs w:val="24"/>
        </w:rPr>
        <w:t xml:space="preserve">.2.  Директору Союза «Первая Национальная Организация Строителей» Устьянцевой </w:t>
      </w:r>
      <w:proofErr w:type="gramStart"/>
      <w:r w:rsidR="006A3B11" w:rsidRPr="006A3B11">
        <w:rPr>
          <w:rFonts w:ascii="Times New Roman" w:hAnsi="Times New Roman"/>
          <w:sz w:val="24"/>
          <w:szCs w:val="24"/>
        </w:rPr>
        <w:t>Е.В.</w:t>
      </w:r>
      <w:proofErr w:type="gramEnd"/>
      <w:r w:rsidR="006A3B11" w:rsidRPr="006A3B11">
        <w:rPr>
          <w:rFonts w:ascii="Times New Roman" w:hAnsi="Times New Roman"/>
          <w:sz w:val="24"/>
          <w:szCs w:val="24"/>
        </w:rPr>
        <w:t xml:space="preserve"> обеспеч</w:t>
      </w:r>
      <w:r>
        <w:rPr>
          <w:rFonts w:ascii="Times New Roman" w:hAnsi="Times New Roman"/>
          <w:sz w:val="24"/>
          <w:szCs w:val="24"/>
        </w:rPr>
        <w:t>ить исполнение указанного в п. 1</w:t>
      </w:r>
      <w:r w:rsidR="006A3B11" w:rsidRPr="006A3B11">
        <w:rPr>
          <w:rFonts w:ascii="Times New Roman" w:hAnsi="Times New Roman"/>
          <w:sz w:val="24"/>
          <w:szCs w:val="24"/>
        </w:rPr>
        <w:t xml:space="preserve">.1. решения в срок не позднее </w:t>
      </w:r>
      <w:r w:rsidR="0099177F">
        <w:rPr>
          <w:rFonts w:ascii="Times New Roman" w:hAnsi="Times New Roman"/>
          <w:sz w:val="24"/>
          <w:szCs w:val="24"/>
        </w:rPr>
        <w:t>0</w:t>
      </w:r>
      <w:r w:rsidR="00F94004">
        <w:rPr>
          <w:rFonts w:ascii="Times New Roman" w:hAnsi="Times New Roman"/>
          <w:sz w:val="24"/>
          <w:szCs w:val="24"/>
        </w:rPr>
        <w:t>7</w:t>
      </w:r>
      <w:r w:rsidR="006A3B11" w:rsidRPr="006A3B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9177F">
        <w:rPr>
          <w:rFonts w:ascii="Times New Roman" w:hAnsi="Times New Roman"/>
          <w:sz w:val="24"/>
          <w:szCs w:val="24"/>
        </w:rPr>
        <w:t>1</w:t>
      </w:r>
      <w:r w:rsidR="006A3B11" w:rsidRPr="006A3B1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6A3B11" w:rsidRPr="006A3B11">
        <w:rPr>
          <w:rFonts w:ascii="Times New Roman" w:hAnsi="Times New Roman"/>
          <w:sz w:val="24"/>
          <w:szCs w:val="24"/>
        </w:rPr>
        <w:t xml:space="preserve"> г.</w:t>
      </w:r>
    </w:p>
    <w:p w14:paraId="4EAB85B2" w14:textId="77777777" w:rsidR="00DD07A5" w:rsidRDefault="00BD0E19" w:rsidP="00DD07A5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20D9BD" w14:textId="2534E358" w:rsidR="000E4147" w:rsidRPr="007F2CDD" w:rsidRDefault="000E4147" w:rsidP="00DD07A5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B57F5CE" w14:textId="5F1C9CEA" w:rsidR="005407C6" w:rsidRPr="006A3B11" w:rsidRDefault="005407C6" w:rsidP="005407C6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A3B11">
        <w:rPr>
          <w:rFonts w:ascii="Times New Roman" w:hAnsi="Times New Roman"/>
          <w:sz w:val="24"/>
          <w:szCs w:val="24"/>
        </w:rPr>
        <w:t xml:space="preserve">.1. </w:t>
      </w:r>
      <w:r w:rsidR="00CF681C" w:rsidRPr="00CF681C">
        <w:rPr>
          <w:rFonts w:ascii="Times New Roman" w:hAnsi="Times New Roman"/>
          <w:sz w:val="24"/>
          <w:szCs w:val="24"/>
        </w:rPr>
        <w:t xml:space="preserve">На основании и в соответствии с пунктом 1) части 5 статьи 55.16 Градостроительного кодекса Российской Федерации перечислить (вернуть) со специального счета компенсационного фонда обеспечения договорных обязательств Союза «Первая Национальная </w:t>
      </w:r>
      <w:r w:rsidR="00CF681C" w:rsidRPr="00CF681C">
        <w:rPr>
          <w:rFonts w:ascii="Times New Roman" w:hAnsi="Times New Roman"/>
          <w:sz w:val="24"/>
          <w:szCs w:val="24"/>
        </w:rPr>
        <w:lastRenderedPageBreak/>
        <w:t xml:space="preserve">Организация Строителей» № 40703810726800000013 в Банке ВТБ (ПАО) на счет ООО «Фабрика Окон», ИНН 7705991480, денежные средства в размере 900 (Девятьсот) рублей 00 копеек, ошибочно перечисленные на специальный счет для размещения средств компенсационного фонда Союза «Первая Национальная Организация Строителей» обеспечения договорных обязательств платежным поручением № 3845 от 13.09.2024 г. </w:t>
      </w:r>
      <w:r w:rsidRPr="006A3B11">
        <w:rPr>
          <w:rFonts w:ascii="Times New Roman" w:hAnsi="Times New Roman"/>
          <w:sz w:val="24"/>
          <w:szCs w:val="24"/>
        </w:rPr>
        <w:t xml:space="preserve">  </w:t>
      </w:r>
    </w:p>
    <w:p w14:paraId="187D9D94" w14:textId="0827DCFD" w:rsidR="005407C6" w:rsidRPr="006A3B11" w:rsidRDefault="005407C6" w:rsidP="005407C6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A3B11">
        <w:rPr>
          <w:rFonts w:ascii="Times New Roman" w:hAnsi="Times New Roman"/>
          <w:sz w:val="24"/>
          <w:szCs w:val="24"/>
        </w:rPr>
        <w:t xml:space="preserve">.2.  Директору Союза «Первая Национальная Организация Строителей» Устьянцевой </w:t>
      </w:r>
      <w:proofErr w:type="gramStart"/>
      <w:r w:rsidRPr="006A3B11">
        <w:rPr>
          <w:rFonts w:ascii="Times New Roman" w:hAnsi="Times New Roman"/>
          <w:sz w:val="24"/>
          <w:szCs w:val="24"/>
        </w:rPr>
        <w:t>Е.В.</w:t>
      </w:r>
      <w:proofErr w:type="gramEnd"/>
      <w:r w:rsidRPr="006A3B11">
        <w:rPr>
          <w:rFonts w:ascii="Times New Roman" w:hAnsi="Times New Roman"/>
          <w:sz w:val="24"/>
          <w:szCs w:val="24"/>
        </w:rPr>
        <w:t xml:space="preserve"> обеспеч</w:t>
      </w:r>
      <w:r>
        <w:rPr>
          <w:rFonts w:ascii="Times New Roman" w:hAnsi="Times New Roman"/>
          <w:sz w:val="24"/>
          <w:szCs w:val="24"/>
        </w:rPr>
        <w:t>ить исполнение указанного в п. 1</w:t>
      </w:r>
      <w:r w:rsidRPr="006A3B11">
        <w:rPr>
          <w:rFonts w:ascii="Times New Roman" w:hAnsi="Times New Roman"/>
          <w:sz w:val="24"/>
          <w:szCs w:val="24"/>
        </w:rPr>
        <w:t xml:space="preserve">.1. решения в срок не позднее </w:t>
      </w:r>
      <w:r w:rsidR="0099177F">
        <w:rPr>
          <w:rFonts w:ascii="Times New Roman" w:hAnsi="Times New Roman"/>
          <w:sz w:val="24"/>
          <w:szCs w:val="24"/>
        </w:rPr>
        <w:t>0</w:t>
      </w:r>
      <w:r w:rsidR="00F94004">
        <w:rPr>
          <w:rFonts w:ascii="Times New Roman" w:hAnsi="Times New Roman"/>
          <w:sz w:val="24"/>
          <w:szCs w:val="24"/>
        </w:rPr>
        <w:t>7</w:t>
      </w:r>
      <w:r w:rsidRPr="006A3B11">
        <w:rPr>
          <w:rFonts w:ascii="Times New Roman" w:hAnsi="Times New Roman"/>
          <w:sz w:val="24"/>
          <w:szCs w:val="24"/>
        </w:rPr>
        <w:t>.</w:t>
      </w:r>
      <w:r w:rsidR="0099177F">
        <w:rPr>
          <w:rFonts w:ascii="Times New Roman" w:hAnsi="Times New Roman"/>
          <w:sz w:val="24"/>
          <w:szCs w:val="24"/>
        </w:rPr>
        <w:t>11.</w:t>
      </w:r>
      <w:r w:rsidRPr="006A3B1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A3B11">
        <w:rPr>
          <w:rFonts w:ascii="Times New Roman" w:hAnsi="Times New Roman"/>
          <w:sz w:val="24"/>
          <w:szCs w:val="24"/>
        </w:rPr>
        <w:t xml:space="preserve"> г.</w:t>
      </w:r>
    </w:p>
    <w:p w14:paraId="5FEF8F16" w14:textId="26130405" w:rsidR="000E4147" w:rsidRDefault="00BD0E19" w:rsidP="005407C6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DE1BBBB" w14:textId="77777777" w:rsidR="00CF681C" w:rsidRDefault="000E4147" w:rsidP="00CF681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67EBC840" w:rsidR="000E4147" w:rsidRPr="00CF681C" w:rsidRDefault="000E4147" w:rsidP="00CF681C">
      <w:pPr>
        <w:pStyle w:val="a5"/>
        <w:spacing w:after="0"/>
        <w:ind w:left="567" w:right="-142" w:firstLine="1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7E64C2BE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E008F" w:rsidRPr="003E008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218AA4D1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E008F" w:rsidRPr="003E008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15E29">
        <w:rPr>
          <w:rFonts w:ascii="Times New Roman" w:hAnsi="Times New Roman"/>
          <w:sz w:val="24"/>
          <w:szCs w:val="24"/>
        </w:rPr>
        <w:t>Е.В.</w:t>
      </w:r>
      <w:proofErr w:type="gramEnd"/>
      <w:r w:rsidR="00215E29">
        <w:rPr>
          <w:rFonts w:ascii="Times New Roman" w:hAnsi="Times New Roman"/>
          <w:sz w:val="24"/>
          <w:szCs w:val="24"/>
        </w:rPr>
        <w:t xml:space="preserve"> Устьянцева</w:t>
      </w:r>
    </w:p>
    <w:sectPr w:rsidR="000E4147" w:rsidRPr="002D2005" w:rsidSect="00DD07A5">
      <w:footerReference w:type="default" r:id="rId8"/>
      <w:type w:val="continuous"/>
      <w:pgSz w:w="11906" w:h="16838"/>
      <w:pgMar w:top="567" w:right="707" w:bottom="567" w:left="851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A4AA" w14:textId="77777777" w:rsidR="00197B40" w:rsidRDefault="00197B40" w:rsidP="003164AF">
      <w:pPr>
        <w:spacing w:after="0" w:line="240" w:lineRule="auto"/>
      </w:pPr>
      <w:r>
        <w:separator/>
      </w:r>
    </w:p>
  </w:endnote>
  <w:endnote w:type="continuationSeparator" w:id="0">
    <w:p w14:paraId="6BDA0FDE" w14:textId="77777777" w:rsidR="00197B40" w:rsidRDefault="00197B40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AC57E2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A077" w14:textId="77777777" w:rsidR="00197B40" w:rsidRDefault="00197B40" w:rsidP="003164AF">
      <w:pPr>
        <w:spacing w:after="0" w:line="240" w:lineRule="auto"/>
      </w:pPr>
      <w:r>
        <w:separator/>
      </w:r>
    </w:p>
  </w:footnote>
  <w:footnote w:type="continuationSeparator" w:id="0">
    <w:p w14:paraId="3A2DD749" w14:textId="77777777" w:rsidR="00197B40" w:rsidRDefault="00197B40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13835365">
    <w:abstractNumId w:val="35"/>
  </w:num>
  <w:num w:numId="2" w16cid:durableId="798913807">
    <w:abstractNumId w:val="15"/>
  </w:num>
  <w:num w:numId="3" w16cid:durableId="1504202032">
    <w:abstractNumId w:val="34"/>
  </w:num>
  <w:num w:numId="4" w16cid:durableId="544221993">
    <w:abstractNumId w:val="30"/>
  </w:num>
  <w:num w:numId="5" w16cid:durableId="2128960350">
    <w:abstractNumId w:val="1"/>
  </w:num>
  <w:num w:numId="6" w16cid:durableId="1591231485">
    <w:abstractNumId w:val="37"/>
  </w:num>
  <w:num w:numId="7" w16cid:durableId="918099077">
    <w:abstractNumId w:val="39"/>
  </w:num>
  <w:num w:numId="8" w16cid:durableId="1323242913">
    <w:abstractNumId w:val="14"/>
  </w:num>
  <w:num w:numId="9" w16cid:durableId="1817912581">
    <w:abstractNumId w:val="8"/>
  </w:num>
  <w:num w:numId="10" w16cid:durableId="72708635">
    <w:abstractNumId w:val="28"/>
  </w:num>
  <w:num w:numId="11" w16cid:durableId="1007441474">
    <w:abstractNumId w:val="22"/>
  </w:num>
  <w:num w:numId="12" w16cid:durableId="1340814809">
    <w:abstractNumId w:val="29"/>
  </w:num>
  <w:num w:numId="13" w16cid:durableId="1715275610">
    <w:abstractNumId w:val="27"/>
  </w:num>
  <w:num w:numId="14" w16cid:durableId="1471481449">
    <w:abstractNumId w:val="21"/>
  </w:num>
  <w:num w:numId="15" w16cid:durableId="124936271">
    <w:abstractNumId w:val="10"/>
  </w:num>
  <w:num w:numId="16" w16cid:durableId="2031370564">
    <w:abstractNumId w:val="18"/>
  </w:num>
  <w:num w:numId="17" w16cid:durableId="559555615">
    <w:abstractNumId w:val="3"/>
  </w:num>
  <w:num w:numId="18" w16cid:durableId="753285323">
    <w:abstractNumId w:val="25"/>
  </w:num>
  <w:num w:numId="19" w16cid:durableId="1293436767">
    <w:abstractNumId w:val="13"/>
  </w:num>
  <w:num w:numId="20" w16cid:durableId="1233731503">
    <w:abstractNumId w:val="11"/>
  </w:num>
  <w:num w:numId="21" w16cid:durableId="405805732">
    <w:abstractNumId w:val="2"/>
  </w:num>
  <w:num w:numId="22" w16cid:durableId="477038034">
    <w:abstractNumId w:val="38"/>
  </w:num>
  <w:num w:numId="23" w16cid:durableId="478813206">
    <w:abstractNumId w:val="5"/>
  </w:num>
  <w:num w:numId="24" w16cid:durableId="2100102488">
    <w:abstractNumId w:val="17"/>
  </w:num>
  <w:num w:numId="25" w16cid:durableId="1452892808">
    <w:abstractNumId w:val="26"/>
  </w:num>
  <w:num w:numId="26" w16cid:durableId="1898470967">
    <w:abstractNumId w:val="16"/>
  </w:num>
  <w:num w:numId="27" w16cid:durableId="70128762">
    <w:abstractNumId w:val="36"/>
  </w:num>
  <w:num w:numId="28" w16cid:durableId="383455484">
    <w:abstractNumId w:val="6"/>
  </w:num>
  <w:num w:numId="29" w16cid:durableId="2129858440">
    <w:abstractNumId w:val="9"/>
  </w:num>
  <w:num w:numId="30" w16cid:durableId="1833793396">
    <w:abstractNumId w:val="33"/>
  </w:num>
  <w:num w:numId="31" w16cid:durableId="1515000369">
    <w:abstractNumId w:val="32"/>
  </w:num>
  <w:num w:numId="32" w16cid:durableId="36862049">
    <w:abstractNumId w:val="24"/>
  </w:num>
  <w:num w:numId="33" w16cid:durableId="946346644">
    <w:abstractNumId w:val="4"/>
  </w:num>
  <w:num w:numId="34" w16cid:durableId="697779517">
    <w:abstractNumId w:val="31"/>
  </w:num>
  <w:num w:numId="35" w16cid:durableId="2121489727">
    <w:abstractNumId w:val="7"/>
  </w:num>
  <w:num w:numId="36" w16cid:durableId="127868744">
    <w:abstractNumId w:val="19"/>
  </w:num>
  <w:num w:numId="37" w16cid:durableId="1838501143">
    <w:abstractNumId w:val="40"/>
  </w:num>
  <w:num w:numId="38" w16cid:durableId="272902453">
    <w:abstractNumId w:val="0"/>
  </w:num>
  <w:num w:numId="39" w16cid:durableId="1323696808">
    <w:abstractNumId w:val="23"/>
  </w:num>
  <w:num w:numId="40" w16cid:durableId="1996687787">
    <w:abstractNumId w:val="12"/>
  </w:num>
  <w:num w:numId="41" w16cid:durableId="127928959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2474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0A72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97B40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CF2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4115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8F7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008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07C6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04A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3B11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67FDF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77F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57E2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CF681C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07A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004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78997350-EDB0-4266-B368-801007D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CE74-87EC-4730-B7BD-3C73A0C4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22</cp:revision>
  <cp:lastPrinted>2024-09-23T11:08:00Z</cp:lastPrinted>
  <dcterms:created xsi:type="dcterms:W3CDTF">2020-02-04T07:21:00Z</dcterms:created>
  <dcterms:modified xsi:type="dcterms:W3CDTF">2024-10-29T11:47:00Z</dcterms:modified>
</cp:coreProperties>
</file>