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5EC0">
        <w:rPr>
          <w:rFonts w:ascii="Times New Roman" w:hAnsi="Times New Roman"/>
          <w:b/>
          <w:sz w:val="24"/>
          <w:szCs w:val="24"/>
        </w:rPr>
        <w:t>610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80134C" w:rsidRDefault="0080134C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</w:p>
    <w:p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C45EC0">
        <w:rPr>
          <w:sz w:val="24"/>
          <w:szCs w:val="24"/>
        </w:rPr>
        <w:t>1</w:t>
      </w:r>
      <w:r w:rsidR="008F134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45EC0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C45EC0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8F1341" w:rsidRPr="008F1341">
        <w:rPr>
          <w:b w:val="0"/>
          <w:sz w:val="24"/>
          <w:szCs w:val="24"/>
        </w:rPr>
        <w:t xml:space="preserve">17 </w:t>
      </w:r>
      <w:r w:rsidR="00C45EC0" w:rsidRPr="00C45EC0">
        <w:rPr>
          <w:b w:val="0"/>
          <w:sz w:val="24"/>
          <w:szCs w:val="24"/>
        </w:rPr>
        <w:t>марта 2021</w:t>
      </w:r>
      <w:r w:rsidRPr="002D2005">
        <w:rPr>
          <w:b w:val="0"/>
          <w:sz w:val="24"/>
          <w:szCs w:val="24"/>
        </w:rPr>
        <w:t xml:space="preserve"> года.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нахождения Союза «Первая Национальная Организация Строителей»: 101000, г. Москва, Потаповский переулок, дом 5, строение 4, этаж 2.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проведения заседания: 101000, г. Москва, Потаповский переулок, дом 5, строение 4, этаж 2.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Время проведения заседания (подсчета голосов): с 12 часов 00 минут по 12 часов 1</w:t>
      </w:r>
      <w:r>
        <w:rPr>
          <w:b w:val="0"/>
          <w:sz w:val="24"/>
          <w:szCs w:val="24"/>
        </w:rPr>
        <w:t xml:space="preserve">5 минут по московскому времени </w:t>
      </w:r>
      <w:r w:rsidR="008F1341" w:rsidRPr="008F1341">
        <w:rPr>
          <w:b w:val="0"/>
          <w:sz w:val="24"/>
          <w:szCs w:val="24"/>
        </w:rPr>
        <w:t xml:space="preserve">17 </w:t>
      </w:r>
      <w:r w:rsidR="00C45EC0" w:rsidRPr="00C45EC0">
        <w:rPr>
          <w:b w:val="0"/>
          <w:sz w:val="24"/>
          <w:szCs w:val="24"/>
        </w:rPr>
        <w:t>марта 2021</w:t>
      </w:r>
      <w:r w:rsidR="00C23209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года.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Форма заседания Совета: заочное голосование.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Секретарь Совета – </w:t>
      </w:r>
      <w:r w:rsidR="000E4147">
        <w:rPr>
          <w:b w:val="0"/>
          <w:sz w:val="24"/>
          <w:szCs w:val="24"/>
        </w:rPr>
        <w:t>Боглачев И.Ю.</w:t>
      </w:r>
      <w:r w:rsidRPr="002D2005">
        <w:rPr>
          <w:b w:val="0"/>
          <w:sz w:val="24"/>
          <w:szCs w:val="24"/>
        </w:rPr>
        <w:t xml:space="preserve"> 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r w:rsidR="000E4147">
        <w:rPr>
          <w:b w:val="0"/>
          <w:sz w:val="24"/>
          <w:szCs w:val="24"/>
        </w:rPr>
        <w:t>Боглачев И.Ю.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>
        <w:rPr>
          <w:b w:val="0"/>
          <w:sz w:val="24"/>
          <w:szCs w:val="24"/>
        </w:rPr>
        <w:t xml:space="preserve">ли в Совет Союза к 12-00 часам </w:t>
      </w:r>
      <w:r w:rsidR="008F1341" w:rsidRPr="008F1341">
        <w:rPr>
          <w:b w:val="0"/>
          <w:sz w:val="24"/>
          <w:szCs w:val="24"/>
        </w:rPr>
        <w:t xml:space="preserve">17 </w:t>
      </w:r>
      <w:r w:rsidR="00C45EC0" w:rsidRPr="00C45EC0">
        <w:rPr>
          <w:b w:val="0"/>
          <w:sz w:val="24"/>
          <w:szCs w:val="24"/>
        </w:rPr>
        <w:t>марта 2021</w:t>
      </w:r>
      <w:r w:rsidRPr="002D2005">
        <w:rPr>
          <w:b w:val="0"/>
          <w:sz w:val="24"/>
          <w:szCs w:val="24"/>
        </w:rPr>
        <w:t xml:space="preserve"> года:</w:t>
      </w:r>
    </w:p>
    <w:p w:rsidR="00D90DE5" w:rsidRPr="00CE702F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90DE5" w:rsidRPr="00CE702F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>Гурский О.В.;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>Карпенко В.Н.;</w:t>
      </w:r>
    </w:p>
    <w:p w:rsidR="00D90DE5" w:rsidRPr="00CF1ECD" w:rsidRDefault="00BD0E19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80134C">
        <w:rPr>
          <w:b w:val="0"/>
          <w:sz w:val="24"/>
          <w:szCs w:val="24"/>
        </w:rPr>
        <w:t>.</w:t>
      </w:r>
      <w:r w:rsidR="0080134C">
        <w:rPr>
          <w:b w:val="0"/>
          <w:sz w:val="24"/>
          <w:szCs w:val="24"/>
        </w:rPr>
        <w:tab/>
      </w:r>
      <w:proofErr w:type="spellStart"/>
      <w:r w:rsidR="0080134C">
        <w:rPr>
          <w:b w:val="0"/>
          <w:sz w:val="24"/>
          <w:szCs w:val="24"/>
        </w:rPr>
        <w:t>Лянг</w:t>
      </w:r>
      <w:proofErr w:type="spellEnd"/>
      <w:r w:rsidR="0080134C">
        <w:rPr>
          <w:b w:val="0"/>
          <w:sz w:val="24"/>
          <w:szCs w:val="24"/>
        </w:rPr>
        <w:t xml:space="preserve"> О.П.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Секретарем Совета в целях определения кворума заседания Совета и подсчета голосов </w:t>
      </w:r>
      <w:r w:rsidRPr="00C45EC0">
        <w:rPr>
          <w:b w:val="0"/>
          <w:sz w:val="24"/>
          <w:szCs w:val="24"/>
        </w:rPr>
        <w:t>был</w:t>
      </w:r>
      <w:r w:rsidR="000A6CF8" w:rsidRPr="00C45EC0">
        <w:rPr>
          <w:b w:val="0"/>
          <w:sz w:val="24"/>
          <w:szCs w:val="24"/>
        </w:rPr>
        <w:t xml:space="preserve">а </w:t>
      </w:r>
      <w:r w:rsidRPr="00C45EC0">
        <w:rPr>
          <w:b w:val="0"/>
          <w:sz w:val="24"/>
          <w:szCs w:val="24"/>
        </w:rPr>
        <w:t>проверен</w:t>
      </w:r>
      <w:r w:rsidR="000A6CF8" w:rsidRPr="00C45EC0">
        <w:rPr>
          <w:b w:val="0"/>
          <w:sz w:val="24"/>
          <w:szCs w:val="24"/>
        </w:rPr>
        <w:t xml:space="preserve">а </w:t>
      </w:r>
      <w:r w:rsidRPr="00C45EC0">
        <w:rPr>
          <w:b w:val="0"/>
          <w:sz w:val="24"/>
          <w:szCs w:val="24"/>
        </w:rPr>
        <w:t>правильность заполнения поступивших бюллетеней для голосования.</w:t>
      </w:r>
      <w:r w:rsidRPr="00CF1ECD">
        <w:rPr>
          <w:b w:val="0"/>
          <w:sz w:val="24"/>
          <w:szCs w:val="24"/>
        </w:rPr>
        <w:t xml:space="preserve"> 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Поступившие бюллетени для голосования</w:t>
      </w:r>
      <w:r w:rsidR="000A6CF8">
        <w:rPr>
          <w:b w:val="0"/>
          <w:sz w:val="24"/>
          <w:szCs w:val="24"/>
        </w:rPr>
        <w:t xml:space="preserve"> </w:t>
      </w:r>
      <w:r w:rsidRPr="00CF1ECD">
        <w:rPr>
          <w:b w:val="0"/>
          <w:sz w:val="24"/>
          <w:szCs w:val="24"/>
        </w:rPr>
        <w:t xml:space="preserve">учитываются при определении кворума и подсчете голосов (заочном голосовании) по вопросу повестки дня. 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 заседании Совета приняли участие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 xml:space="preserve"> (</w:t>
      </w:r>
      <w:r w:rsidR="000A6CF8">
        <w:rPr>
          <w:b w:val="0"/>
          <w:sz w:val="24"/>
          <w:szCs w:val="24"/>
        </w:rPr>
        <w:t>Четыре</w:t>
      </w:r>
      <w:r w:rsidRPr="00CF1ECD">
        <w:rPr>
          <w:b w:val="0"/>
          <w:sz w:val="24"/>
          <w:szCs w:val="24"/>
        </w:rPr>
        <w:t xml:space="preserve">) из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>-</w:t>
      </w:r>
      <w:r w:rsidR="000A6CF8">
        <w:rPr>
          <w:b w:val="0"/>
          <w:sz w:val="24"/>
          <w:szCs w:val="24"/>
        </w:rPr>
        <w:t>х</w:t>
      </w:r>
      <w:r w:rsidRPr="00CF1ECD">
        <w:rPr>
          <w:b w:val="0"/>
          <w:sz w:val="24"/>
          <w:szCs w:val="24"/>
        </w:rPr>
        <w:t xml:space="preserve"> избранных членов Совета. Кворум составляет </w:t>
      </w:r>
      <w:r w:rsidR="000A6CF8">
        <w:rPr>
          <w:b w:val="0"/>
          <w:sz w:val="24"/>
          <w:szCs w:val="24"/>
        </w:rPr>
        <w:t>100</w:t>
      </w:r>
      <w:r w:rsidRPr="000A6CF8">
        <w:rPr>
          <w:b w:val="0"/>
          <w:sz w:val="24"/>
          <w:szCs w:val="24"/>
        </w:rPr>
        <w:t xml:space="preserve"> (</w:t>
      </w:r>
      <w:r w:rsidR="000A6CF8" w:rsidRPr="000A6CF8">
        <w:rPr>
          <w:b w:val="0"/>
          <w:sz w:val="24"/>
          <w:szCs w:val="24"/>
        </w:rPr>
        <w:t>Сто</w:t>
      </w:r>
      <w:r w:rsidRPr="000A6CF8">
        <w:rPr>
          <w:b w:val="0"/>
          <w:sz w:val="24"/>
          <w:szCs w:val="24"/>
        </w:rPr>
        <w:t>)</w:t>
      </w:r>
      <w:r w:rsidRPr="00CF1ECD">
        <w:rPr>
          <w:b w:val="0"/>
          <w:sz w:val="24"/>
          <w:szCs w:val="24"/>
        </w:rPr>
        <w:t xml:space="preserve">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C23209" w:rsidRDefault="000E4147" w:rsidP="000E5A9B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0E5A9B" w:rsidRPr="007C0A77" w:rsidRDefault="000E5A9B" w:rsidP="000E5A9B">
      <w:pPr>
        <w:pStyle w:val="a5"/>
        <w:numPr>
          <w:ilvl w:val="0"/>
          <w:numId w:val="39"/>
        </w:numPr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C0A77">
        <w:rPr>
          <w:rFonts w:ascii="Times New Roman" w:hAnsi="Times New Roman"/>
          <w:b/>
          <w:sz w:val="24"/>
          <w:szCs w:val="24"/>
        </w:rPr>
        <w:t xml:space="preserve">О возврате средств, ошибочно </w:t>
      </w:r>
      <w:r>
        <w:rPr>
          <w:rFonts w:ascii="Times New Roman" w:hAnsi="Times New Roman"/>
          <w:b/>
          <w:sz w:val="24"/>
          <w:szCs w:val="24"/>
        </w:rPr>
        <w:t xml:space="preserve">перечисленных </w:t>
      </w:r>
      <w:r w:rsidRPr="007C0A77">
        <w:rPr>
          <w:rFonts w:ascii="Times New Roman" w:hAnsi="Times New Roman"/>
          <w:b/>
          <w:sz w:val="24"/>
          <w:szCs w:val="24"/>
        </w:rPr>
        <w:t xml:space="preserve">на </w:t>
      </w:r>
      <w:r w:rsidRPr="00A53F2C">
        <w:rPr>
          <w:rFonts w:ascii="Times New Roman" w:hAnsi="Times New Roman"/>
          <w:b/>
          <w:sz w:val="24"/>
          <w:szCs w:val="24"/>
        </w:rPr>
        <w:t xml:space="preserve">специальный </w:t>
      </w:r>
      <w:r w:rsidRPr="007C0A77">
        <w:rPr>
          <w:rFonts w:ascii="Times New Roman" w:hAnsi="Times New Roman"/>
          <w:b/>
          <w:sz w:val="24"/>
          <w:szCs w:val="24"/>
        </w:rPr>
        <w:t>счет Союза, открытый для размещения средств компенсационного фонда обеспечения договорных обязательств.</w:t>
      </w:r>
    </w:p>
    <w:p w:rsidR="000E5A9B" w:rsidRDefault="000E5A9B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</w:p>
    <w:p w:rsidR="000E5A9B" w:rsidRPr="000E5A9B" w:rsidRDefault="000E5A9B" w:rsidP="0080134C">
      <w:pPr>
        <w:tabs>
          <w:tab w:val="left" w:pos="0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A08B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34C">
        <w:rPr>
          <w:rFonts w:ascii="Times New Roman" w:hAnsi="Times New Roman"/>
          <w:b/>
          <w:sz w:val="24"/>
          <w:szCs w:val="24"/>
        </w:rPr>
        <w:t xml:space="preserve">По вопросу </w:t>
      </w:r>
      <w:r w:rsidRPr="000E5A9B">
        <w:rPr>
          <w:rFonts w:ascii="Times New Roman" w:hAnsi="Times New Roman"/>
          <w:b/>
          <w:sz w:val="24"/>
          <w:szCs w:val="24"/>
        </w:rPr>
        <w:t>«О возврате средств, ошибочно перечисленных на специальный счет Союза, открытый для размещения средств компенсационного фонда обеспечения договорных обязательств».</w:t>
      </w:r>
    </w:p>
    <w:p w:rsidR="0080134C" w:rsidRDefault="0080134C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134C" w:rsidRDefault="0080134C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</w:p>
    <w:p w:rsidR="000E5A9B" w:rsidRPr="000E5A9B" w:rsidRDefault="0080134C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C1FE7" w:rsidRPr="002C1FE7">
        <w:rPr>
          <w:rFonts w:ascii="Times New Roman" w:hAnsi="Times New Roman"/>
          <w:sz w:val="24"/>
          <w:szCs w:val="24"/>
        </w:rPr>
        <w:t>В Союз «Первая Национальная» от члена Союза – Общества с ограниченной ответственностью «</w:t>
      </w:r>
      <w:proofErr w:type="spellStart"/>
      <w:r w:rsidR="002C1FE7" w:rsidRPr="002C1FE7">
        <w:rPr>
          <w:rFonts w:ascii="Times New Roman" w:hAnsi="Times New Roman"/>
          <w:sz w:val="24"/>
          <w:szCs w:val="24"/>
        </w:rPr>
        <w:t>СтройГорКомплект</w:t>
      </w:r>
      <w:proofErr w:type="spellEnd"/>
      <w:r w:rsidR="002C1FE7" w:rsidRPr="002C1FE7">
        <w:rPr>
          <w:rFonts w:ascii="Times New Roman" w:hAnsi="Times New Roman"/>
          <w:sz w:val="24"/>
          <w:szCs w:val="24"/>
        </w:rPr>
        <w:t>», ИНН 7730712035, поступило письмо от 10.03.2021 г. № 12/03-21 на возврат денежных средств, из которого следует, что платежным поручением № 41 от 05.03.2021 г. ООО «</w:t>
      </w:r>
      <w:proofErr w:type="spellStart"/>
      <w:r w:rsidR="002C1FE7" w:rsidRPr="002C1FE7">
        <w:rPr>
          <w:rFonts w:ascii="Times New Roman" w:hAnsi="Times New Roman"/>
          <w:sz w:val="24"/>
          <w:szCs w:val="24"/>
        </w:rPr>
        <w:t>СтройГорКомплект</w:t>
      </w:r>
      <w:proofErr w:type="spellEnd"/>
      <w:r w:rsidR="002C1FE7" w:rsidRPr="002C1FE7">
        <w:rPr>
          <w:rFonts w:ascii="Times New Roman" w:hAnsi="Times New Roman"/>
          <w:sz w:val="24"/>
          <w:szCs w:val="24"/>
        </w:rPr>
        <w:t>» ошибочно произвело перечисление денежных средств в размере 42 000 рублей с назначением платежа «Оплата счета № 17650 от 14.12.2020 г. за (оплата членского взноса</w:t>
      </w:r>
      <w:proofErr w:type="gramEnd"/>
      <w:r w:rsidR="002C1FE7" w:rsidRPr="002C1FE7">
        <w:rPr>
          <w:rFonts w:ascii="Times New Roman" w:hAnsi="Times New Roman"/>
          <w:sz w:val="24"/>
          <w:szCs w:val="24"/>
        </w:rPr>
        <w:t xml:space="preserve"> за 1 квартал 2021 г.) НДС не облагается</w:t>
      </w:r>
      <w:proofErr w:type="gramStart"/>
      <w:r w:rsidR="002C1FE7" w:rsidRPr="002C1FE7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2C1FE7" w:rsidRPr="002C1FE7">
        <w:rPr>
          <w:rFonts w:ascii="Times New Roman" w:hAnsi="Times New Roman"/>
          <w:sz w:val="24"/>
          <w:szCs w:val="24"/>
        </w:rPr>
        <w:t xml:space="preserve">на счет Союза, открытый в кредитной организации – Банке ВТБ (ПАО) Филиал «ЦЕНТРАЛЬНЫЙ» г. Москва для размещения средств компенсационного фонда обеспечения договорных обязательств. </w:t>
      </w:r>
      <w:r w:rsidR="000E5A9B" w:rsidRPr="000E5A9B">
        <w:rPr>
          <w:rFonts w:ascii="Times New Roman" w:hAnsi="Times New Roman"/>
          <w:sz w:val="24"/>
          <w:szCs w:val="24"/>
        </w:rPr>
        <w:t xml:space="preserve"> </w:t>
      </w:r>
    </w:p>
    <w:p w:rsidR="000E5A9B" w:rsidRPr="000E5A9B" w:rsidRDefault="0080134C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5A9B" w:rsidRPr="000E5A9B">
        <w:rPr>
          <w:rFonts w:ascii="Times New Roman" w:hAnsi="Times New Roman"/>
          <w:sz w:val="24"/>
          <w:szCs w:val="24"/>
        </w:rPr>
        <w:t>Банковскими документами подтверждается зачисление денежных сре</w:t>
      </w:r>
      <w:proofErr w:type="gramStart"/>
      <w:r w:rsidR="000E5A9B" w:rsidRPr="000E5A9B">
        <w:rPr>
          <w:rFonts w:ascii="Times New Roman" w:hAnsi="Times New Roman"/>
          <w:sz w:val="24"/>
          <w:szCs w:val="24"/>
        </w:rPr>
        <w:t>дств в р</w:t>
      </w:r>
      <w:proofErr w:type="gramEnd"/>
      <w:r w:rsidR="000E5A9B" w:rsidRPr="000E5A9B">
        <w:rPr>
          <w:rFonts w:ascii="Times New Roman" w:hAnsi="Times New Roman"/>
          <w:sz w:val="24"/>
          <w:szCs w:val="24"/>
        </w:rPr>
        <w:t xml:space="preserve">азмере </w:t>
      </w:r>
      <w:r>
        <w:rPr>
          <w:rFonts w:ascii="Times New Roman" w:hAnsi="Times New Roman"/>
          <w:sz w:val="24"/>
          <w:szCs w:val="24"/>
        </w:rPr>
        <w:t xml:space="preserve">42 000 рублей, перечисленных ООО </w:t>
      </w:r>
      <w:r w:rsidR="000E5A9B" w:rsidRPr="000E5A9B">
        <w:rPr>
          <w:rFonts w:ascii="Times New Roman" w:hAnsi="Times New Roman"/>
          <w:sz w:val="24"/>
          <w:szCs w:val="24"/>
        </w:rPr>
        <w:t>«</w:t>
      </w:r>
      <w:proofErr w:type="spellStart"/>
      <w:r w:rsidRPr="0080134C">
        <w:rPr>
          <w:rFonts w:ascii="Times New Roman" w:hAnsi="Times New Roman"/>
          <w:sz w:val="24"/>
          <w:szCs w:val="24"/>
        </w:rPr>
        <w:t>СтройГорКомплект</w:t>
      </w:r>
      <w:proofErr w:type="spellEnd"/>
      <w:r w:rsidR="000E5A9B" w:rsidRPr="000E5A9B">
        <w:rPr>
          <w:rFonts w:ascii="Times New Roman" w:hAnsi="Times New Roman"/>
          <w:sz w:val="24"/>
          <w:szCs w:val="24"/>
        </w:rPr>
        <w:t xml:space="preserve">» платежным поручением № </w:t>
      </w:r>
      <w:r>
        <w:rPr>
          <w:rFonts w:ascii="Times New Roman" w:hAnsi="Times New Roman"/>
          <w:sz w:val="24"/>
          <w:szCs w:val="24"/>
        </w:rPr>
        <w:t>4</w:t>
      </w:r>
      <w:r w:rsidR="000E5A9B" w:rsidRPr="000E5A9B">
        <w:rPr>
          <w:rFonts w:ascii="Times New Roman" w:hAnsi="Times New Roman"/>
          <w:sz w:val="24"/>
          <w:szCs w:val="24"/>
        </w:rPr>
        <w:t xml:space="preserve">1 от </w:t>
      </w:r>
      <w:r>
        <w:rPr>
          <w:rFonts w:ascii="Times New Roman" w:hAnsi="Times New Roman"/>
          <w:sz w:val="24"/>
          <w:szCs w:val="24"/>
        </w:rPr>
        <w:t>05</w:t>
      </w:r>
      <w:r w:rsidR="000E5A9B" w:rsidRPr="000E5A9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0E5A9B" w:rsidRPr="000E5A9B">
        <w:rPr>
          <w:rFonts w:ascii="Times New Roman" w:hAnsi="Times New Roman"/>
          <w:sz w:val="24"/>
          <w:szCs w:val="24"/>
        </w:rPr>
        <w:t xml:space="preserve">.2021 г., на специальный счет Союза, открытый для размещения средств компенсационного фонда обеспечения договорных обязательств.  </w:t>
      </w:r>
    </w:p>
    <w:p w:rsidR="000E5A9B" w:rsidRPr="000E5A9B" w:rsidRDefault="0080134C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5A9B" w:rsidRPr="000E5A9B">
        <w:rPr>
          <w:rFonts w:ascii="Times New Roman" w:hAnsi="Times New Roman"/>
          <w:sz w:val="24"/>
          <w:szCs w:val="24"/>
        </w:rPr>
        <w:t>В выставленном Союзом для уплаты членского взноса за 1 квартал 2021 года счете № 17</w:t>
      </w:r>
      <w:r>
        <w:rPr>
          <w:rFonts w:ascii="Times New Roman" w:hAnsi="Times New Roman"/>
          <w:sz w:val="24"/>
          <w:szCs w:val="24"/>
        </w:rPr>
        <w:t>650</w:t>
      </w:r>
      <w:r w:rsidR="000E5A9B" w:rsidRPr="000E5A9B">
        <w:rPr>
          <w:rFonts w:ascii="Times New Roman" w:hAnsi="Times New Roman"/>
          <w:sz w:val="24"/>
          <w:szCs w:val="24"/>
        </w:rPr>
        <w:t xml:space="preserve"> от 14.12.2020 г. были указаны реквизиты открытого в Сбербанке банковского счета, предназначенного для перечисления членских взносов.</w:t>
      </w:r>
    </w:p>
    <w:p w:rsidR="000E5A9B" w:rsidRPr="000E5A9B" w:rsidRDefault="0080134C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5A9B" w:rsidRPr="000E5A9B">
        <w:rPr>
          <w:rFonts w:ascii="Times New Roman" w:hAnsi="Times New Roman"/>
          <w:sz w:val="24"/>
          <w:szCs w:val="24"/>
        </w:rPr>
        <w:t>Таким образом, документами подтверждае</w:t>
      </w:r>
      <w:r>
        <w:rPr>
          <w:rFonts w:ascii="Times New Roman" w:hAnsi="Times New Roman"/>
          <w:sz w:val="24"/>
          <w:szCs w:val="24"/>
        </w:rPr>
        <w:t>тся ошибочное перечисление ООО</w:t>
      </w:r>
      <w:r w:rsidR="000E5A9B" w:rsidRPr="000E5A9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0134C">
        <w:rPr>
          <w:rFonts w:ascii="Times New Roman" w:hAnsi="Times New Roman"/>
          <w:sz w:val="24"/>
          <w:szCs w:val="24"/>
        </w:rPr>
        <w:t>СтройГорКомплект</w:t>
      </w:r>
      <w:proofErr w:type="spellEnd"/>
      <w:r w:rsidR="000E5A9B" w:rsidRPr="000E5A9B">
        <w:rPr>
          <w:rFonts w:ascii="Times New Roman" w:hAnsi="Times New Roman"/>
          <w:sz w:val="24"/>
          <w:szCs w:val="24"/>
        </w:rPr>
        <w:t>» денежных средств, составляющих членский взнос за 1 квартал 2021 года, на специальный счет Союза, открытый для размещения средств компенсационного фонда обеспечения договорных обязательств».</w:t>
      </w:r>
    </w:p>
    <w:p w:rsidR="000E5A9B" w:rsidRPr="000E5A9B" w:rsidRDefault="000E5A9B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 xml:space="preserve"> </w:t>
      </w:r>
      <w:r w:rsidRPr="000E5A9B">
        <w:rPr>
          <w:rFonts w:ascii="Times New Roman" w:hAnsi="Times New Roman"/>
          <w:sz w:val="24"/>
          <w:szCs w:val="24"/>
        </w:rPr>
        <w:tab/>
      </w:r>
      <w:r w:rsidR="0080134C">
        <w:rPr>
          <w:rFonts w:ascii="Times New Roman" w:hAnsi="Times New Roman"/>
          <w:sz w:val="24"/>
          <w:szCs w:val="24"/>
        </w:rPr>
        <w:tab/>
      </w:r>
      <w:r w:rsidRPr="000E5A9B">
        <w:rPr>
          <w:rFonts w:ascii="Times New Roman" w:hAnsi="Times New Roman"/>
          <w:sz w:val="24"/>
          <w:szCs w:val="24"/>
        </w:rPr>
        <w:t>В соответствии с пунктом 1) части 5 статьи 55.16 Градостроительного кодекса Российской Федерации не допускается перечисление кредитной организацией средств компенсационного фонда обеспечения договорных обязательств, за исключением возврата ошибочно перечисленных средств</w:t>
      </w:r>
      <w:r w:rsidR="00E51B7D">
        <w:rPr>
          <w:rFonts w:ascii="Times New Roman" w:hAnsi="Times New Roman"/>
          <w:sz w:val="24"/>
          <w:szCs w:val="24"/>
        </w:rPr>
        <w:t>.</w:t>
      </w:r>
    </w:p>
    <w:p w:rsidR="000E5A9B" w:rsidRPr="000E5A9B" w:rsidRDefault="000E5A9B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</w:p>
    <w:p w:rsidR="000E5A9B" w:rsidRPr="000E5A9B" w:rsidRDefault="000E5A9B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  <w:r w:rsidRPr="000E5A9B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0E5A9B" w:rsidRPr="000E5A9B" w:rsidRDefault="000E5A9B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0E5A9B">
        <w:rPr>
          <w:rFonts w:ascii="Times New Roman" w:hAnsi="Times New Roman"/>
          <w:sz w:val="24"/>
          <w:szCs w:val="24"/>
        </w:rPr>
        <w:t>На основании и в соответствии с пунктом 1) части 5 статьи 55.16 Градостроительного кодекса Российской Федерации перечислить (вернуть) со специального счета компенсационного фонда обеспечения договорных обязательств Союза «Первая Национальная Орган</w:t>
      </w:r>
      <w:r w:rsidR="0080134C">
        <w:rPr>
          <w:rFonts w:ascii="Times New Roman" w:hAnsi="Times New Roman"/>
          <w:sz w:val="24"/>
          <w:szCs w:val="24"/>
        </w:rPr>
        <w:t>изация Строителей» на счет ООО</w:t>
      </w:r>
      <w:r w:rsidRPr="000E5A9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0134C" w:rsidRPr="0080134C">
        <w:rPr>
          <w:rFonts w:ascii="Times New Roman" w:hAnsi="Times New Roman"/>
          <w:sz w:val="24"/>
          <w:szCs w:val="24"/>
        </w:rPr>
        <w:t>СтройГорКомплект</w:t>
      </w:r>
      <w:proofErr w:type="spellEnd"/>
      <w:r w:rsidRPr="000E5A9B">
        <w:rPr>
          <w:rFonts w:ascii="Times New Roman" w:hAnsi="Times New Roman"/>
          <w:sz w:val="24"/>
          <w:szCs w:val="24"/>
        </w:rPr>
        <w:t>»</w:t>
      </w:r>
      <w:r w:rsidR="0080134C" w:rsidRPr="0080134C">
        <w:rPr>
          <w:rFonts w:ascii="Times New Roman" w:hAnsi="Times New Roman"/>
          <w:sz w:val="24"/>
          <w:szCs w:val="24"/>
        </w:rPr>
        <w:t xml:space="preserve">, ИНН 7730712035, </w:t>
      </w:r>
      <w:r w:rsidRPr="000E5A9B">
        <w:rPr>
          <w:rFonts w:ascii="Times New Roman" w:hAnsi="Times New Roman"/>
          <w:sz w:val="24"/>
          <w:szCs w:val="24"/>
        </w:rPr>
        <w:t xml:space="preserve"> </w:t>
      </w:r>
      <w:r w:rsidR="00AA08B6" w:rsidRPr="000E5A9B">
        <w:rPr>
          <w:rFonts w:ascii="Times New Roman" w:hAnsi="Times New Roman"/>
          <w:sz w:val="24"/>
          <w:szCs w:val="24"/>
        </w:rPr>
        <w:t xml:space="preserve">составляющие его членский взнос за 1 квартал 2021 года </w:t>
      </w:r>
      <w:r w:rsidRPr="000E5A9B">
        <w:rPr>
          <w:rFonts w:ascii="Times New Roman" w:hAnsi="Times New Roman"/>
          <w:sz w:val="24"/>
          <w:szCs w:val="24"/>
        </w:rPr>
        <w:t xml:space="preserve">денежные средства в размере </w:t>
      </w:r>
      <w:r w:rsidR="0080134C">
        <w:rPr>
          <w:rFonts w:ascii="Times New Roman" w:hAnsi="Times New Roman"/>
          <w:sz w:val="24"/>
          <w:szCs w:val="24"/>
        </w:rPr>
        <w:t>42</w:t>
      </w:r>
      <w:r w:rsidRPr="000E5A9B">
        <w:rPr>
          <w:rFonts w:ascii="Times New Roman" w:hAnsi="Times New Roman"/>
          <w:sz w:val="24"/>
          <w:szCs w:val="24"/>
        </w:rPr>
        <w:t xml:space="preserve"> 000 (</w:t>
      </w:r>
      <w:r w:rsidR="0080134C">
        <w:rPr>
          <w:rFonts w:ascii="Times New Roman" w:hAnsi="Times New Roman"/>
          <w:sz w:val="24"/>
          <w:szCs w:val="24"/>
        </w:rPr>
        <w:t>Сорок две</w:t>
      </w:r>
      <w:r w:rsidRPr="000E5A9B">
        <w:rPr>
          <w:rFonts w:ascii="Times New Roman" w:hAnsi="Times New Roman"/>
          <w:sz w:val="24"/>
          <w:szCs w:val="24"/>
        </w:rPr>
        <w:t xml:space="preserve"> тысяч</w:t>
      </w:r>
      <w:r w:rsidR="0080134C">
        <w:rPr>
          <w:rFonts w:ascii="Times New Roman" w:hAnsi="Times New Roman"/>
          <w:sz w:val="24"/>
          <w:szCs w:val="24"/>
        </w:rPr>
        <w:t>и</w:t>
      </w:r>
      <w:r w:rsidRPr="000E5A9B">
        <w:rPr>
          <w:rFonts w:ascii="Times New Roman" w:hAnsi="Times New Roman"/>
          <w:sz w:val="24"/>
          <w:szCs w:val="24"/>
        </w:rPr>
        <w:t>) рублей, ошибочно перечисленные на специальный</w:t>
      </w:r>
      <w:proofErr w:type="gramEnd"/>
      <w:r w:rsidRPr="000E5A9B">
        <w:rPr>
          <w:rFonts w:ascii="Times New Roman" w:hAnsi="Times New Roman"/>
          <w:sz w:val="24"/>
          <w:szCs w:val="24"/>
        </w:rPr>
        <w:t xml:space="preserve"> счет для размещения средств компенсационного фонда Союза «Первая Национальная Организация Строителей» обеспечения договорных обязательств.  </w:t>
      </w:r>
    </w:p>
    <w:p w:rsidR="000E5A9B" w:rsidRDefault="000E5A9B" w:rsidP="000E5A9B">
      <w:pPr>
        <w:tabs>
          <w:tab w:val="left" w:pos="0"/>
        </w:tabs>
        <w:spacing w:after="0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0E5A9B">
        <w:rPr>
          <w:rFonts w:ascii="Times New Roman" w:hAnsi="Times New Roman"/>
          <w:sz w:val="24"/>
          <w:szCs w:val="24"/>
        </w:rPr>
        <w:t xml:space="preserve">2.2.  Директору Союза «Первая Национальная Организация Строителей» </w:t>
      </w:r>
      <w:proofErr w:type="spellStart"/>
      <w:r w:rsidRPr="000E5A9B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0E5A9B">
        <w:rPr>
          <w:rFonts w:ascii="Times New Roman" w:hAnsi="Times New Roman"/>
          <w:sz w:val="24"/>
          <w:szCs w:val="24"/>
        </w:rPr>
        <w:t xml:space="preserve"> Е.В. обеспечить исполнение указанного в п. 2.1. решения в срок не позднее </w:t>
      </w:r>
      <w:r w:rsidR="0080134C">
        <w:rPr>
          <w:rFonts w:ascii="Times New Roman" w:hAnsi="Times New Roman"/>
          <w:sz w:val="24"/>
          <w:szCs w:val="24"/>
        </w:rPr>
        <w:t>23</w:t>
      </w:r>
      <w:r w:rsidRPr="000E5A9B">
        <w:rPr>
          <w:rFonts w:ascii="Times New Roman" w:hAnsi="Times New Roman"/>
          <w:sz w:val="24"/>
          <w:szCs w:val="24"/>
        </w:rPr>
        <w:t>.03.2021 г.</w:t>
      </w:r>
    </w:p>
    <w:p w:rsidR="00C23209" w:rsidRDefault="0080134C" w:rsidP="0080134C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sz w:val="24"/>
          <w:szCs w:val="24"/>
        </w:rPr>
        <w:t xml:space="preserve"> </w:t>
      </w:r>
    </w:p>
    <w:p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34C53" w:rsidRPr="00834C53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0E4147" w:rsidRPr="007F2CDD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A20968" w:rsidRDefault="00BD0E19" w:rsidP="00AA08B6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0134C" w:rsidRPr="0080134C">
        <w:rPr>
          <w:b w:val="0"/>
          <w:sz w:val="24"/>
          <w:szCs w:val="24"/>
        </w:rPr>
        <w:t xml:space="preserve">2.1. </w:t>
      </w:r>
      <w:proofErr w:type="gramStart"/>
      <w:r w:rsidR="00AA08B6" w:rsidRPr="00AA08B6">
        <w:rPr>
          <w:b w:val="0"/>
          <w:sz w:val="24"/>
          <w:szCs w:val="24"/>
        </w:rPr>
        <w:t>На основании и в соответствии с пунктом 1) части 5 статьи 55.16 Градостроительного кодекса Российской Федерации перечислить (вернуть) со специального счета компенсационного фонда обеспечения договорных обязательств Союза «Первая Национальная Организация Строителей» на счет ООО «</w:t>
      </w:r>
      <w:proofErr w:type="spellStart"/>
      <w:r w:rsidR="00AA08B6" w:rsidRPr="00AA08B6">
        <w:rPr>
          <w:b w:val="0"/>
          <w:sz w:val="24"/>
          <w:szCs w:val="24"/>
        </w:rPr>
        <w:t>СтройГорКомплект</w:t>
      </w:r>
      <w:proofErr w:type="spellEnd"/>
      <w:r w:rsidR="00AA08B6" w:rsidRPr="00AA08B6">
        <w:rPr>
          <w:b w:val="0"/>
          <w:sz w:val="24"/>
          <w:szCs w:val="24"/>
        </w:rPr>
        <w:t xml:space="preserve">», ИНН 7730712035,  составляющие его членский взнос за 1 квартал 2021 года денежные средства в размере 42 000 (Сорок две тысячи) рублей, </w:t>
      </w:r>
      <w:proofErr w:type="gramEnd"/>
    </w:p>
    <w:p w:rsidR="00A20968" w:rsidRDefault="00A20968" w:rsidP="00A20968">
      <w:pPr>
        <w:pStyle w:val="a3"/>
        <w:ind w:left="142" w:right="-142"/>
        <w:jc w:val="both"/>
        <w:rPr>
          <w:b w:val="0"/>
          <w:sz w:val="24"/>
          <w:szCs w:val="24"/>
        </w:rPr>
      </w:pPr>
    </w:p>
    <w:p w:rsidR="00A20968" w:rsidRDefault="00A20968" w:rsidP="00A20968">
      <w:pPr>
        <w:pStyle w:val="a3"/>
        <w:ind w:left="142" w:right="-142"/>
        <w:jc w:val="both"/>
        <w:rPr>
          <w:b w:val="0"/>
          <w:sz w:val="24"/>
          <w:szCs w:val="24"/>
        </w:rPr>
      </w:pPr>
    </w:p>
    <w:p w:rsidR="0080134C" w:rsidRPr="0080134C" w:rsidRDefault="00AA08B6" w:rsidP="00A20968">
      <w:pPr>
        <w:pStyle w:val="a3"/>
        <w:ind w:left="142" w:right="-142"/>
        <w:jc w:val="both"/>
        <w:rPr>
          <w:b w:val="0"/>
          <w:sz w:val="24"/>
          <w:szCs w:val="24"/>
        </w:rPr>
      </w:pPr>
      <w:r w:rsidRPr="00AA08B6">
        <w:rPr>
          <w:b w:val="0"/>
          <w:sz w:val="24"/>
          <w:szCs w:val="24"/>
        </w:rPr>
        <w:t xml:space="preserve">ошибочно перечисленные на специальный счет для размещения средств компенсационного фонда Союза «Первая Национальная Организация Строителей» обеспечения договорных обязательств.  </w:t>
      </w:r>
      <w:r w:rsidR="0080134C" w:rsidRPr="0080134C">
        <w:rPr>
          <w:b w:val="0"/>
          <w:sz w:val="24"/>
          <w:szCs w:val="24"/>
        </w:rPr>
        <w:t xml:space="preserve">  </w:t>
      </w:r>
    </w:p>
    <w:p w:rsidR="000E4147" w:rsidRDefault="0080134C" w:rsidP="0080134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80134C">
        <w:rPr>
          <w:b w:val="0"/>
          <w:sz w:val="24"/>
          <w:szCs w:val="24"/>
        </w:rPr>
        <w:t xml:space="preserve">2.2.  Директору Союза «Первая Национальная Организация Строителей» </w:t>
      </w:r>
      <w:proofErr w:type="spellStart"/>
      <w:r w:rsidRPr="0080134C">
        <w:rPr>
          <w:b w:val="0"/>
          <w:sz w:val="24"/>
          <w:szCs w:val="24"/>
        </w:rPr>
        <w:t>Устьянцевой</w:t>
      </w:r>
      <w:proofErr w:type="spellEnd"/>
      <w:r w:rsidRPr="0080134C">
        <w:rPr>
          <w:b w:val="0"/>
          <w:sz w:val="24"/>
          <w:szCs w:val="24"/>
        </w:rPr>
        <w:t xml:space="preserve"> Е.В. обеспечить исполнение указанного в п. 2.1. решения в срок не позднее 23.03.2021 г.</w:t>
      </w:r>
    </w:p>
    <w:p w:rsidR="000E4147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1783B" w:rsidRPr="0011783B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1783B" w:rsidRPr="0011783B">
        <w:rPr>
          <w:rFonts w:ascii="Times New Roman" w:hAnsi="Times New Roman"/>
          <w:i/>
          <w:sz w:val="24"/>
          <w:szCs w:val="24"/>
        </w:rPr>
        <w:t>подпись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И.Ю.Боглачев</w:t>
      </w:r>
      <w:proofErr w:type="spellEnd"/>
    </w:p>
    <w:sectPr w:rsidR="000E4147" w:rsidRPr="002D2005" w:rsidSect="0080134C">
      <w:footerReference w:type="default" r:id="rId9"/>
      <w:type w:val="continuous"/>
      <w:pgSz w:w="11906" w:h="16838"/>
      <w:pgMar w:top="567" w:right="84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6A" w:rsidRDefault="0037426A" w:rsidP="003164AF">
      <w:pPr>
        <w:spacing w:after="0" w:line="240" w:lineRule="auto"/>
      </w:pPr>
      <w:r>
        <w:separator/>
      </w:r>
    </w:p>
  </w:endnote>
  <w:endnote w:type="continuationSeparator" w:id="0">
    <w:p w:rsidR="0037426A" w:rsidRDefault="0037426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11783B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6A" w:rsidRDefault="0037426A" w:rsidP="003164AF">
      <w:pPr>
        <w:spacing w:after="0" w:line="240" w:lineRule="auto"/>
      </w:pPr>
      <w:r>
        <w:separator/>
      </w:r>
    </w:p>
  </w:footnote>
  <w:footnote w:type="continuationSeparator" w:id="0">
    <w:p w:rsidR="0037426A" w:rsidRDefault="0037426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A9B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83B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C7C60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5D6E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1FE7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26A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5FAB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134C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341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968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8B6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EC0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67D4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1B7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314A-19E5-4C42-AAC7-C4240E08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10</cp:revision>
  <cp:lastPrinted>2021-03-19T11:17:00Z</cp:lastPrinted>
  <dcterms:created xsi:type="dcterms:W3CDTF">2021-03-15T09:29:00Z</dcterms:created>
  <dcterms:modified xsi:type="dcterms:W3CDTF">2021-03-19T11:17:00Z</dcterms:modified>
</cp:coreProperties>
</file>