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5B" w:rsidRPr="003C3870" w:rsidRDefault="003A705B" w:rsidP="003A705B">
      <w:pPr>
        <w:spacing w:after="0" w:line="240" w:lineRule="auto"/>
        <w:ind w:left="-284" w:right="-454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970FFC" w:rsidRPr="003C3870">
        <w:rPr>
          <w:rFonts w:ascii="Times New Roman" w:hAnsi="Times New Roman"/>
          <w:b/>
          <w:sz w:val="24"/>
          <w:szCs w:val="24"/>
        </w:rPr>
        <w:t>5</w:t>
      </w:r>
      <w:r w:rsidR="008051F7">
        <w:rPr>
          <w:rFonts w:ascii="Times New Roman" w:hAnsi="Times New Roman"/>
          <w:b/>
          <w:sz w:val="24"/>
          <w:szCs w:val="24"/>
        </w:rPr>
        <w:t>86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:rsidR="000E4147" w:rsidRDefault="003A705B" w:rsidP="003A705B">
      <w:pPr>
        <w:spacing w:after="0" w:line="240" w:lineRule="auto"/>
        <w:ind w:left="-284" w:right="-454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:rsidR="003A705B" w:rsidRDefault="003A705B" w:rsidP="003A705B">
      <w:pPr>
        <w:spacing w:after="0" w:line="240" w:lineRule="auto"/>
        <w:ind w:left="-284" w:right="-454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:rsidR="000E4147" w:rsidRDefault="00DF49E6" w:rsidP="00DF49E6">
      <w:pPr>
        <w:tabs>
          <w:tab w:val="left" w:pos="7827"/>
        </w:tabs>
        <w:spacing w:after="0" w:line="240" w:lineRule="auto"/>
        <w:ind w:left="-284" w:right="-454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A705B" w:rsidRPr="000E4147" w:rsidRDefault="000E4147" w:rsidP="003A705B">
      <w:pPr>
        <w:pStyle w:val="a3"/>
        <w:ind w:left="-284" w:right="-454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49E6">
        <w:rPr>
          <w:sz w:val="24"/>
          <w:szCs w:val="24"/>
        </w:rPr>
        <w:t>1</w:t>
      </w:r>
      <w:r w:rsidR="008051F7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8051F7">
        <w:rPr>
          <w:sz w:val="24"/>
          <w:szCs w:val="24"/>
        </w:rPr>
        <w:t>дека</w:t>
      </w:r>
      <w:r w:rsidR="00C23209">
        <w:rPr>
          <w:sz w:val="24"/>
          <w:szCs w:val="24"/>
        </w:rPr>
        <w:t>бря</w:t>
      </w:r>
      <w:r>
        <w:rPr>
          <w:sz w:val="24"/>
          <w:szCs w:val="24"/>
        </w:rPr>
        <w:t xml:space="preserve"> </w:t>
      </w:r>
      <w:r w:rsidRPr="000E4147">
        <w:rPr>
          <w:sz w:val="24"/>
          <w:szCs w:val="24"/>
        </w:rPr>
        <w:t>201</w:t>
      </w:r>
      <w:r w:rsidR="008051F7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0E4147" w:rsidRDefault="000E4147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</w:p>
    <w:p w:rsidR="00D90DE5" w:rsidRPr="002D2005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проведения заседания: </w:t>
      </w:r>
      <w:r w:rsidR="008051F7" w:rsidRPr="008051F7">
        <w:rPr>
          <w:b w:val="0"/>
          <w:sz w:val="24"/>
          <w:szCs w:val="24"/>
        </w:rPr>
        <w:t>18 декабря 2019</w:t>
      </w:r>
      <w:r w:rsidRPr="002D2005">
        <w:rPr>
          <w:b w:val="0"/>
          <w:sz w:val="24"/>
          <w:szCs w:val="24"/>
        </w:rPr>
        <w:t xml:space="preserve"> года.</w:t>
      </w:r>
    </w:p>
    <w:p w:rsidR="00D90DE5" w:rsidRPr="002D2005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Место нахождения Союза «Первая Национальная Организация Строителей»: 101000, г. Москва, Потаповский переулок, дом 5, строение 4, этаж 2.</w:t>
      </w:r>
    </w:p>
    <w:p w:rsidR="00D90DE5" w:rsidRPr="002D2005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Место проведения заседания: 101000, г. Москва, Потаповский переулок, дом 5, строение 4, этаж 2.</w:t>
      </w:r>
    </w:p>
    <w:p w:rsidR="00D90DE5" w:rsidRPr="002D2005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Время проведения заседания (подсчета голосов): с 12 часов 00 минут по 12 часов 1</w:t>
      </w:r>
      <w:r>
        <w:rPr>
          <w:b w:val="0"/>
          <w:sz w:val="24"/>
          <w:szCs w:val="24"/>
        </w:rPr>
        <w:t xml:space="preserve">5 минут по московскому времени </w:t>
      </w:r>
      <w:r w:rsidR="008051F7" w:rsidRPr="008051F7">
        <w:rPr>
          <w:b w:val="0"/>
          <w:sz w:val="24"/>
          <w:szCs w:val="24"/>
        </w:rPr>
        <w:t>18 декабря 2019</w:t>
      </w:r>
      <w:r w:rsidR="00C23209">
        <w:rPr>
          <w:b w:val="0"/>
          <w:sz w:val="24"/>
          <w:szCs w:val="24"/>
        </w:rPr>
        <w:t xml:space="preserve"> </w:t>
      </w:r>
      <w:r w:rsidRPr="002D2005">
        <w:rPr>
          <w:b w:val="0"/>
          <w:sz w:val="24"/>
          <w:szCs w:val="24"/>
        </w:rPr>
        <w:t>года.</w:t>
      </w:r>
    </w:p>
    <w:p w:rsidR="00D90DE5" w:rsidRPr="002D2005" w:rsidRDefault="00D90DE5" w:rsidP="00D90DE5">
      <w:pPr>
        <w:pStyle w:val="a3"/>
        <w:tabs>
          <w:tab w:val="left" w:pos="567"/>
        </w:tabs>
        <w:ind w:right="-143" w:firstLine="567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Форма заседания Совета: заочное голосование.</w:t>
      </w:r>
    </w:p>
    <w:p w:rsidR="00D90DE5" w:rsidRPr="002D2005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2" w:firstLine="567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 xml:space="preserve">Секретарь Совета – </w:t>
      </w:r>
      <w:r w:rsidR="000E4147">
        <w:rPr>
          <w:b w:val="0"/>
          <w:sz w:val="24"/>
          <w:szCs w:val="24"/>
        </w:rPr>
        <w:t>Боглачев И.Ю.</w:t>
      </w:r>
      <w:r w:rsidRPr="002D2005">
        <w:rPr>
          <w:b w:val="0"/>
          <w:sz w:val="24"/>
          <w:szCs w:val="24"/>
        </w:rPr>
        <w:t xml:space="preserve"> </w:t>
      </w:r>
    </w:p>
    <w:p w:rsidR="00D90DE5" w:rsidRPr="002D2005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 xml:space="preserve">Определение кворума и подсчет итогов голосования осуществлял Секретарь Совета </w:t>
      </w:r>
      <w:r w:rsidR="000E4147">
        <w:rPr>
          <w:b w:val="0"/>
          <w:sz w:val="24"/>
          <w:szCs w:val="24"/>
        </w:rPr>
        <w:t>Боглачев И.Ю.</w:t>
      </w:r>
    </w:p>
    <w:p w:rsidR="00D90DE5" w:rsidRPr="002D2005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</w:t>
      </w:r>
      <w:r>
        <w:rPr>
          <w:b w:val="0"/>
          <w:sz w:val="24"/>
          <w:szCs w:val="24"/>
        </w:rPr>
        <w:t xml:space="preserve">ли в Совет Союза к 12-00 часам </w:t>
      </w:r>
      <w:r w:rsidR="008051F7" w:rsidRPr="008051F7">
        <w:rPr>
          <w:b w:val="0"/>
          <w:sz w:val="24"/>
          <w:szCs w:val="24"/>
        </w:rPr>
        <w:t>18 декабря 2019</w:t>
      </w:r>
      <w:r w:rsidRPr="002D2005">
        <w:rPr>
          <w:b w:val="0"/>
          <w:sz w:val="24"/>
          <w:szCs w:val="24"/>
        </w:rPr>
        <w:t xml:space="preserve"> года:</w:t>
      </w:r>
    </w:p>
    <w:p w:rsidR="00D90DE5" w:rsidRPr="00CE702F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 w:rsidRPr="00CE702F">
        <w:rPr>
          <w:b w:val="0"/>
          <w:sz w:val="24"/>
          <w:szCs w:val="24"/>
        </w:rPr>
        <w:t>1.</w:t>
      </w:r>
      <w:r w:rsidRPr="00CE702F">
        <w:rPr>
          <w:b w:val="0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:rsidR="00D90DE5" w:rsidRPr="00CE702F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 w:rsidRPr="00CE702F">
        <w:rPr>
          <w:b w:val="0"/>
          <w:sz w:val="24"/>
          <w:szCs w:val="24"/>
        </w:rPr>
        <w:t>2.</w:t>
      </w:r>
      <w:r w:rsidRPr="00CE702F">
        <w:rPr>
          <w:b w:val="0"/>
          <w:sz w:val="24"/>
          <w:szCs w:val="24"/>
        </w:rPr>
        <w:tab/>
        <w:t>Гурский О.В.;</w:t>
      </w:r>
    </w:p>
    <w:p w:rsidR="00D90DE5" w:rsidRPr="00CF1ECD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>3.</w:t>
      </w:r>
      <w:r w:rsidRPr="00CF1ECD">
        <w:rPr>
          <w:b w:val="0"/>
          <w:sz w:val="24"/>
          <w:szCs w:val="24"/>
        </w:rPr>
        <w:tab/>
        <w:t>Карпенко В.Н.;</w:t>
      </w:r>
    </w:p>
    <w:p w:rsidR="00D90DE5" w:rsidRPr="00CF1ECD" w:rsidRDefault="008051F7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D90DE5" w:rsidRPr="00CF1ECD">
        <w:rPr>
          <w:b w:val="0"/>
          <w:sz w:val="24"/>
          <w:szCs w:val="24"/>
        </w:rPr>
        <w:t>.</w:t>
      </w:r>
      <w:r w:rsidR="00D90DE5" w:rsidRPr="00CF1ECD">
        <w:rPr>
          <w:b w:val="0"/>
          <w:sz w:val="24"/>
          <w:szCs w:val="24"/>
        </w:rPr>
        <w:tab/>
      </w:r>
      <w:proofErr w:type="spellStart"/>
      <w:r w:rsidR="00D90DE5" w:rsidRPr="00CF1ECD">
        <w:rPr>
          <w:b w:val="0"/>
          <w:sz w:val="24"/>
          <w:szCs w:val="24"/>
        </w:rPr>
        <w:t>Лянг</w:t>
      </w:r>
      <w:proofErr w:type="spellEnd"/>
      <w:r w:rsidR="00D90DE5" w:rsidRPr="00CF1ECD">
        <w:rPr>
          <w:b w:val="0"/>
          <w:sz w:val="24"/>
          <w:szCs w:val="24"/>
        </w:rPr>
        <w:t xml:space="preserve"> О.П.;</w:t>
      </w:r>
    </w:p>
    <w:p w:rsidR="00D90DE5" w:rsidRPr="00CF1ECD" w:rsidRDefault="008051F7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D90DE5" w:rsidRPr="00CF1ECD">
        <w:rPr>
          <w:b w:val="0"/>
          <w:sz w:val="24"/>
          <w:szCs w:val="24"/>
        </w:rPr>
        <w:t>.</w:t>
      </w:r>
      <w:r w:rsidR="00D90DE5" w:rsidRPr="00CF1ECD">
        <w:rPr>
          <w:b w:val="0"/>
          <w:sz w:val="24"/>
          <w:szCs w:val="24"/>
        </w:rPr>
        <w:tab/>
        <w:t>Михайлов Г.С.;</w:t>
      </w:r>
    </w:p>
    <w:p w:rsidR="00D90DE5" w:rsidRPr="008051F7" w:rsidRDefault="008051F7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 w:rsidRPr="008051F7">
        <w:rPr>
          <w:b w:val="0"/>
          <w:sz w:val="24"/>
          <w:szCs w:val="24"/>
        </w:rPr>
        <w:t>6</w:t>
      </w:r>
      <w:r w:rsidR="00D90DE5" w:rsidRPr="008051F7">
        <w:rPr>
          <w:b w:val="0"/>
          <w:sz w:val="24"/>
          <w:szCs w:val="24"/>
        </w:rPr>
        <w:t>.</w:t>
      </w:r>
      <w:r w:rsidR="00D90DE5" w:rsidRPr="008051F7">
        <w:rPr>
          <w:b w:val="0"/>
          <w:sz w:val="24"/>
          <w:szCs w:val="24"/>
        </w:rPr>
        <w:tab/>
      </w:r>
      <w:proofErr w:type="spellStart"/>
      <w:r w:rsidR="00D90DE5" w:rsidRPr="008051F7">
        <w:rPr>
          <w:b w:val="0"/>
          <w:sz w:val="24"/>
          <w:szCs w:val="24"/>
        </w:rPr>
        <w:t>Узденов</w:t>
      </w:r>
      <w:proofErr w:type="spellEnd"/>
      <w:r w:rsidR="00D90DE5" w:rsidRPr="008051F7">
        <w:rPr>
          <w:b w:val="0"/>
          <w:sz w:val="24"/>
          <w:szCs w:val="24"/>
        </w:rPr>
        <w:t xml:space="preserve"> Х.А. </w:t>
      </w:r>
      <w:r w:rsidRPr="008051F7">
        <w:rPr>
          <w:b w:val="0"/>
          <w:sz w:val="24"/>
          <w:szCs w:val="24"/>
        </w:rPr>
        <w:t xml:space="preserve"> </w:t>
      </w:r>
    </w:p>
    <w:p w:rsidR="00D90DE5" w:rsidRPr="008051F7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 w:rsidRPr="008051F7">
        <w:rPr>
          <w:b w:val="0"/>
          <w:sz w:val="24"/>
          <w:szCs w:val="24"/>
        </w:rPr>
        <w:t>Секретарем Совета в целях определения кворума заседания Совета и подсчета голосов был</w:t>
      </w:r>
      <w:r w:rsidR="008051F7" w:rsidRPr="008051F7">
        <w:rPr>
          <w:b w:val="0"/>
          <w:sz w:val="24"/>
          <w:szCs w:val="24"/>
        </w:rPr>
        <w:t>а</w:t>
      </w:r>
      <w:r w:rsidRPr="008051F7">
        <w:rPr>
          <w:b w:val="0"/>
          <w:sz w:val="24"/>
          <w:szCs w:val="24"/>
        </w:rPr>
        <w:t xml:space="preserve"> проверен</w:t>
      </w:r>
      <w:r w:rsidR="008051F7" w:rsidRPr="008051F7">
        <w:rPr>
          <w:b w:val="0"/>
          <w:sz w:val="24"/>
          <w:szCs w:val="24"/>
        </w:rPr>
        <w:t xml:space="preserve">а </w:t>
      </w:r>
      <w:r w:rsidRPr="008051F7">
        <w:rPr>
          <w:b w:val="0"/>
          <w:sz w:val="24"/>
          <w:szCs w:val="24"/>
        </w:rPr>
        <w:t xml:space="preserve">правильность заполнения поступивших бюллетеней для голосования. </w:t>
      </w:r>
    </w:p>
    <w:p w:rsidR="00D90DE5" w:rsidRPr="008051F7" w:rsidRDefault="00D90DE5" w:rsidP="00D90DE5">
      <w:pPr>
        <w:pStyle w:val="a3"/>
        <w:tabs>
          <w:tab w:val="left" w:pos="567"/>
          <w:tab w:val="left" w:pos="993"/>
          <w:tab w:val="left" w:pos="1134"/>
        </w:tabs>
        <w:ind w:left="-113" w:right="-1" w:firstLine="709"/>
        <w:jc w:val="both"/>
        <w:rPr>
          <w:b w:val="0"/>
          <w:sz w:val="24"/>
          <w:szCs w:val="24"/>
        </w:rPr>
      </w:pPr>
      <w:r w:rsidRPr="008051F7">
        <w:rPr>
          <w:b w:val="0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:rsidR="00D90DE5" w:rsidRPr="008051F7" w:rsidRDefault="00D90DE5" w:rsidP="00D90DE5">
      <w:pPr>
        <w:pStyle w:val="a3"/>
        <w:tabs>
          <w:tab w:val="left" w:pos="567"/>
          <w:tab w:val="left" w:pos="993"/>
          <w:tab w:val="left" w:pos="1134"/>
        </w:tabs>
        <w:ind w:left="-113" w:right="-1" w:firstLine="709"/>
        <w:jc w:val="both"/>
        <w:rPr>
          <w:b w:val="0"/>
          <w:sz w:val="24"/>
          <w:szCs w:val="24"/>
        </w:rPr>
      </w:pPr>
      <w:r w:rsidRPr="008051F7">
        <w:rPr>
          <w:b w:val="0"/>
          <w:sz w:val="24"/>
          <w:szCs w:val="24"/>
        </w:rPr>
        <w:t>Поступившие бюллетени для голосования</w:t>
      </w:r>
      <w:r w:rsidR="008051F7" w:rsidRPr="008051F7">
        <w:rPr>
          <w:b w:val="0"/>
          <w:sz w:val="24"/>
          <w:szCs w:val="24"/>
        </w:rPr>
        <w:t xml:space="preserve"> </w:t>
      </w:r>
      <w:r w:rsidRPr="008051F7">
        <w:rPr>
          <w:b w:val="0"/>
          <w:sz w:val="24"/>
          <w:szCs w:val="24"/>
        </w:rPr>
        <w:t xml:space="preserve">учитываются при определении кворума и подсчете голосов (заочном голосовании) по вопросу повестки дня. </w:t>
      </w:r>
    </w:p>
    <w:p w:rsidR="00D90DE5" w:rsidRPr="00CF1ECD" w:rsidRDefault="00D90DE5" w:rsidP="00D90DE5">
      <w:pPr>
        <w:pStyle w:val="a3"/>
        <w:tabs>
          <w:tab w:val="left" w:pos="567"/>
          <w:tab w:val="left" w:pos="993"/>
          <w:tab w:val="left" w:pos="1134"/>
        </w:tabs>
        <w:ind w:left="-113" w:right="-1" w:firstLine="709"/>
        <w:jc w:val="both"/>
        <w:rPr>
          <w:b w:val="0"/>
          <w:sz w:val="24"/>
          <w:szCs w:val="24"/>
        </w:rPr>
      </w:pPr>
      <w:r w:rsidRPr="008051F7">
        <w:rPr>
          <w:b w:val="0"/>
          <w:sz w:val="24"/>
          <w:szCs w:val="24"/>
        </w:rPr>
        <w:t xml:space="preserve">В заседании Совета приняли участие </w:t>
      </w:r>
      <w:r w:rsidR="009C3870" w:rsidRPr="008051F7">
        <w:rPr>
          <w:b w:val="0"/>
          <w:sz w:val="24"/>
          <w:szCs w:val="24"/>
        </w:rPr>
        <w:t>6</w:t>
      </w:r>
      <w:r w:rsidRPr="008051F7">
        <w:rPr>
          <w:b w:val="0"/>
          <w:sz w:val="24"/>
          <w:szCs w:val="24"/>
        </w:rPr>
        <w:t xml:space="preserve"> (</w:t>
      </w:r>
      <w:r w:rsidR="009C3870" w:rsidRPr="008051F7">
        <w:rPr>
          <w:b w:val="0"/>
          <w:sz w:val="24"/>
          <w:szCs w:val="24"/>
        </w:rPr>
        <w:t>шесть</w:t>
      </w:r>
      <w:r w:rsidRPr="008051F7">
        <w:rPr>
          <w:b w:val="0"/>
          <w:sz w:val="24"/>
          <w:szCs w:val="24"/>
        </w:rPr>
        <w:t xml:space="preserve">) из </w:t>
      </w:r>
      <w:r w:rsidR="009C3870" w:rsidRPr="008051F7">
        <w:rPr>
          <w:b w:val="0"/>
          <w:sz w:val="24"/>
          <w:szCs w:val="24"/>
        </w:rPr>
        <w:t>7</w:t>
      </w:r>
      <w:r w:rsidRPr="008051F7">
        <w:rPr>
          <w:b w:val="0"/>
          <w:sz w:val="24"/>
          <w:szCs w:val="24"/>
        </w:rPr>
        <w:t>-ми избранных членов Совета. Кворум составляет 85</w:t>
      </w:r>
      <w:r w:rsidR="00BE3CE5" w:rsidRPr="008051F7">
        <w:rPr>
          <w:b w:val="0"/>
          <w:sz w:val="24"/>
          <w:szCs w:val="24"/>
        </w:rPr>
        <w:t>,7</w:t>
      </w:r>
      <w:r w:rsidRPr="008051F7">
        <w:rPr>
          <w:b w:val="0"/>
          <w:sz w:val="24"/>
          <w:szCs w:val="24"/>
        </w:rPr>
        <w:t xml:space="preserve"> (восемьдесят </w:t>
      </w:r>
      <w:r w:rsidR="00BE3CE5" w:rsidRPr="008051F7">
        <w:rPr>
          <w:b w:val="0"/>
          <w:sz w:val="24"/>
          <w:szCs w:val="24"/>
        </w:rPr>
        <w:t xml:space="preserve">пять </w:t>
      </w:r>
      <w:r w:rsidRPr="008051F7">
        <w:rPr>
          <w:b w:val="0"/>
          <w:sz w:val="24"/>
          <w:szCs w:val="24"/>
        </w:rPr>
        <w:t xml:space="preserve">целых </w:t>
      </w:r>
      <w:r w:rsidR="00BE3CE5" w:rsidRPr="008051F7">
        <w:rPr>
          <w:b w:val="0"/>
          <w:sz w:val="24"/>
          <w:szCs w:val="24"/>
        </w:rPr>
        <w:t>семь</w:t>
      </w:r>
      <w:bookmarkStart w:id="0" w:name="_GoBack"/>
      <w:bookmarkEnd w:id="0"/>
      <w:r w:rsidRPr="008051F7">
        <w:rPr>
          <w:b w:val="0"/>
          <w:sz w:val="24"/>
          <w:szCs w:val="24"/>
        </w:rPr>
        <w:t xml:space="preserve"> десятых) %. В соответствии</w:t>
      </w:r>
      <w:r w:rsidRPr="00CF1ECD">
        <w:rPr>
          <w:b w:val="0"/>
          <w:sz w:val="24"/>
          <w:szCs w:val="24"/>
        </w:rPr>
        <w:t xml:space="preserve">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:rsidR="00D90DE5" w:rsidRDefault="00D90DE5" w:rsidP="00D90DE5">
      <w:pPr>
        <w:pStyle w:val="a3"/>
        <w:tabs>
          <w:tab w:val="left" w:pos="567"/>
          <w:tab w:val="left" w:pos="993"/>
          <w:tab w:val="left" w:pos="1134"/>
        </w:tabs>
        <w:ind w:left="-113" w:right="-1" w:firstLine="709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>В соответствии с пунктом 10.9. Устава Союза «Первая Национальная Организация</w:t>
      </w:r>
      <w:r w:rsidRPr="002D2005">
        <w:rPr>
          <w:b w:val="0"/>
          <w:sz w:val="24"/>
          <w:szCs w:val="24"/>
        </w:rPr>
        <w:t xml:space="preserve">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:rsidR="000E4147" w:rsidRDefault="000E4147" w:rsidP="00D90DE5">
      <w:pPr>
        <w:pStyle w:val="a3"/>
        <w:tabs>
          <w:tab w:val="left" w:pos="567"/>
          <w:tab w:val="left" w:pos="993"/>
          <w:tab w:val="left" w:pos="1134"/>
        </w:tabs>
        <w:ind w:left="-113" w:right="-1" w:firstLine="709"/>
        <w:jc w:val="both"/>
        <w:rPr>
          <w:b w:val="0"/>
          <w:sz w:val="24"/>
          <w:szCs w:val="24"/>
        </w:rPr>
      </w:pPr>
    </w:p>
    <w:p w:rsidR="000E4147" w:rsidRDefault="000E4147" w:rsidP="000E4147">
      <w:pPr>
        <w:pStyle w:val="a3"/>
        <w:ind w:right="-1" w:firstLine="709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:rsidR="008051F7" w:rsidRPr="002D2005" w:rsidRDefault="008051F7" w:rsidP="000E4147">
      <w:pPr>
        <w:pStyle w:val="a3"/>
        <w:ind w:right="-1" w:firstLine="709"/>
        <w:rPr>
          <w:sz w:val="24"/>
          <w:szCs w:val="24"/>
        </w:rPr>
      </w:pPr>
    </w:p>
    <w:p w:rsidR="008051F7" w:rsidRPr="008051F7" w:rsidRDefault="008051F7" w:rsidP="008051F7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51F7">
        <w:rPr>
          <w:rFonts w:ascii="Times New Roman" w:hAnsi="Times New Roman"/>
          <w:b/>
          <w:sz w:val="24"/>
          <w:szCs w:val="24"/>
        </w:rPr>
        <w:t>О перечислении средств компенсационн</w:t>
      </w:r>
      <w:r w:rsidR="00D94160">
        <w:rPr>
          <w:rFonts w:ascii="Times New Roman" w:hAnsi="Times New Roman"/>
          <w:b/>
          <w:sz w:val="24"/>
          <w:szCs w:val="24"/>
        </w:rPr>
        <w:t xml:space="preserve">ого </w:t>
      </w:r>
      <w:r w:rsidRPr="008051F7">
        <w:rPr>
          <w:rFonts w:ascii="Times New Roman" w:hAnsi="Times New Roman"/>
          <w:b/>
          <w:sz w:val="24"/>
          <w:szCs w:val="24"/>
        </w:rPr>
        <w:t>фонд</w:t>
      </w:r>
      <w:r w:rsidR="00D94160">
        <w:rPr>
          <w:rFonts w:ascii="Times New Roman" w:hAnsi="Times New Roman"/>
          <w:b/>
          <w:sz w:val="24"/>
          <w:szCs w:val="24"/>
        </w:rPr>
        <w:t xml:space="preserve">а </w:t>
      </w:r>
    </w:p>
    <w:p w:rsidR="008051F7" w:rsidRDefault="008051F7" w:rsidP="008051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4160" w:rsidRPr="008051F7" w:rsidRDefault="00D94160" w:rsidP="008051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51F7" w:rsidRPr="008051F7" w:rsidRDefault="008051F7" w:rsidP="008051F7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51F7">
        <w:rPr>
          <w:rFonts w:ascii="Times New Roman" w:hAnsi="Times New Roman"/>
          <w:b/>
          <w:sz w:val="24"/>
          <w:szCs w:val="24"/>
        </w:rPr>
        <w:t>По вопросу «О перечислении средств компенсационн</w:t>
      </w:r>
      <w:r w:rsidR="00D94160">
        <w:rPr>
          <w:rFonts w:ascii="Times New Roman" w:hAnsi="Times New Roman"/>
          <w:b/>
          <w:sz w:val="24"/>
          <w:szCs w:val="24"/>
        </w:rPr>
        <w:t>ого</w:t>
      </w:r>
      <w:r w:rsidRPr="008051F7">
        <w:rPr>
          <w:rFonts w:ascii="Times New Roman" w:hAnsi="Times New Roman"/>
          <w:b/>
          <w:sz w:val="24"/>
          <w:szCs w:val="24"/>
        </w:rPr>
        <w:t xml:space="preserve"> фонд</w:t>
      </w:r>
      <w:r w:rsidR="00D94160">
        <w:rPr>
          <w:rFonts w:ascii="Times New Roman" w:hAnsi="Times New Roman"/>
          <w:b/>
          <w:sz w:val="24"/>
          <w:szCs w:val="24"/>
        </w:rPr>
        <w:t>а</w:t>
      </w:r>
      <w:r w:rsidRPr="008051F7">
        <w:rPr>
          <w:rFonts w:ascii="Times New Roman" w:hAnsi="Times New Roman"/>
          <w:b/>
          <w:sz w:val="24"/>
          <w:szCs w:val="24"/>
        </w:rPr>
        <w:t>».</w:t>
      </w:r>
    </w:p>
    <w:p w:rsidR="008051F7" w:rsidRDefault="008051F7" w:rsidP="008051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051F7" w:rsidRDefault="008051F7" w:rsidP="008051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</w:t>
      </w:r>
      <w:r w:rsidRPr="008051F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 w:rsidRPr="008051F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51F7">
        <w:rPr>
          <w:rFonts w:ascii="Times New Roman" w:hAnsi="Times New Roman"/>
          <w:sz w:val="24"/>
          <w:szCs w:val="24"/>
        </w:rPr>
        <w:t xml:space="preserve">Арбитражного суда </w:t>
      </w:r>
      <w:proofErr w:type="gramStart"/>
      <w:r w:rsidRPr="008051F7">
        <w:rPr>
          <w:rFonts w:ascii="Times New Roman" w:hAnsi="Times New Roman"/>
          <w:sz w:val="24"/>
          <w:szCs w:val="24"/>
        </w:rPr>
        <w:t>г</w:t>
      </w:r>
      <w:proofErr w:type="gramEnd"/>
      <w:r w:rsidRPr="008051F7">
        <w:rPr>
          <w:rFonts w:ascii="Times New Roman" w:hAnsi="Times New Roman"/>
          <w:sz w:val="24"/>
          <w:szCs w:val="24"/>
        </w:rPr>
        <w:t>. Москвы по делу № А40-198504/17-104-1587</w:t>
      </w:r>
      <w:r>
        <w:rPr>
          <w:rFonts w:ascii="Times New Roman" w:hAnsi="Times New Roman"/>
          <w:sz w:val="24"/>
          <w:szCs w:val="24"/>
        </w:rPr>
        <w:t xml:space="preserve"> Союз обяз</w:t>
      </w:r>
      <w:r w:rsidR="00DA276A"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 xml:space="preserve"> перечислить в компенсационный фонд </w:t>
      </w:r>
      <w:r w:rsidR="00DC0594" w:rsidRPr="007F3FA0">
        <w:rPr>
          <w:rFonts w:ascii="Times New Roman" w:hAnsi="Times New Roman"/>
          <w:sz w:val="24"/>
          <w:szCs w:val="24"/>
        </w:rPr>
        <w:t>Ассоциаци</w:t>
      </w:r>
      <w:r w:rsidR="00DC0594">
        <w:rPr>
          <w:rFonts w:ascii="Times New Roman" w:hAnsi="Times New Roman"/>
          <w:sz w:val="24"/>
          <w:szCs w:val="24"/>
        </w:rPr>
        <w:t>и</w:t>
      </w:r>
      <w:r w:rsidR="00DC0594" w:rsidRPr="007F3F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594" w:rsidRPr="007F3FA0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="00DC0594" w:rsidRPr="007F3FA0">
        <w:rPr>
          <w:rFonts w:ascii="Times New Roman" w:hAnsi="Times New Roman"/>
          <w:sz w:val="24"/>
          <w:szCs w:val="24"/>
        </w:rPr>
        <w:t xml:space="preserve"> организация «Объединение строителей Карелии»</w:t>
      </w:r>
      <w:r>
        <w:rPr>
          <w:rFonts w:ascii="Times New Roman" w:hAnsi="Times New Roman"/>
          <w:sz w:val="24"/>
          <w:szCs w:val="24"/>
        </w:rPr>
        <w:t xml:space="preserve"> средства в размере 292 953,48 руб.</w:t>
      </w:r>
    </w:p>
    <w:p w:rsidR="008051F7" w:rsidRPr="008051F7" w:rsidRDefault="008051F7" w:rsidP="008051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 пристава-исполнителя ОСП по Центральному АО № 3 </w:t>
      </w:r>
      <w:proofErr w:type="spellStart"/>
      <w:r>
        <w:rPr>
          <w:rFonts w:ascii="Times New Roman" w:hAnsi="Times New Roman"/>
          <w:sz w:val="24"/>
          <w:szCs w:val="24"/>
        </w:rPr>
        <w:t>УФССП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по Москве </w:t>
      </w:r>
      <w:proofErr w:type="spellStart"/>
      <w:r>
        <w:rPr>
          <w:rFonts w:ascii="Times New Roman" w:hAnsi="Times New Roman"/>
          <w:sz w:val="24"/>
          <w:szCs w:val="24"/>
        </w:rPr>
        <w:t>Касьяненко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</w:t>
      </w:r>
      <w:r w:rsidR="00DC0594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поступило требование об исполнении исполнительного документа, выданного на основании ступившего в силу решения </w:t>
      </w:r>
      <w:r w:rsidRPr="008051F7">
        <w:rPr>
          <w:rFonts w:ascii="Times New Roman" w:hAnsi="Times New Roman"/>
          <w:sz w:val="24"/>
          <w:szCs w:val="24"/>
        </w:rPr>
        <w:t>Арбитражного суда г. Москвы по делу № А40-198504/17-104-1587</w:t>
      </w:r>
      <w:r>
        <w:rPr>
          <w:rFonts w:ascii="Times New Roman" w:hAnsi="Times New Roman"/>
          <w:sz w:val="24"/>
          <w:szCs w:val="24"/>
        </w:rPr>
        <w:t>.</w:t>
      </w:r>
    </w:p>
    <w:p w:rsidR="008051F7" w:rsidRPr="008051F7" w:rsidRDefault="008051F7" w:rsidP="008051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051F7" w:rsidRPr="008051F7" w:rsidRDefault="008051F7" w:rsidP="008051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51F7">
        <w:rPr>
          <w:rFonts w:ascii="Times New Roman" w:hAnsi="Times New Roman"/>
          <w:b/>
          <w:sz w:val="24"/>
          <w:szCs w:val="24"/>
        </w:rPr>
        <w:t>Предложено:</w:t>
      </w:r>
      <w:r w:rsidRPr="008051F7">
        <w:rPr>
          <w:rFonts w:ascii="Times New Roman" w:hAnsi="Times New Roman"/>
          <w:sz w:val="24"/>
          <w:szCs w:val="24"/>
        </w:rPr>
        <w:t xml:space="preserve"> </w:t>
      </w:r>
    </w:p>
    <w:p w:rsidR="008051F7" w:rsidRPr="008051F7" w:rsidRDefault="008051F7" w:rsidP="007F3F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51F7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8051F7">
        <w:rPr>
          <w:rFonts w:ascii="Times New Roman" w:hAnsi="Times New Roman"/>
          <w:sz w:val="24"/>
          <w:szCs w:val="24"/>
        </w:rPr>
        <w:t>Во исполнени</w:t>
      </w:r>
      <w:r>
        <w:rPr>
          <w:rFonts w:ascii="Times New Roman" w:hAnsi="Times New Roman"/>
          <w:sz w:val="24"/>
          <w:szCs w:val="24"/>
        </w:rPr>
        <w:t>е</w:t>
      </w:r>
      <w:r w:rsidRPr="008051F7">
        <w:rPr>
          <w:rFonts w:ascii="Times New Roman" w:hAnsi="Times New Roman"/>
          <w:sz w:val="24"/>
          <w:szCs w:val="24"/>
        </w:rPr>
        <w:t xml:space="preserve"> вступившего в силу решения Арбитражного суда г. Москвы по делу № А40-198504/17-104-1587</w:t>
      </w:r>
      <w:r>
        <w:rPr>
          <w:rFonts w:ascii="Times New Roman" w:hAnsi="Times New Roman"/>
          <w:sz w:val="24"/>
          <w:szCs w:val="24"/>
        </w:rPr>
        <w:t xml:space="preserve"> и требования пристава-исполнителя ОСП по Центральному АО № 3 </w:t>
      </w:r>
      <w:proofErr w:type="spellStart"/>
      <w:r>
        <w:rPr>
          <w:rFonts w:ascii="Times New Roman" w:hAnsi="Times New Roman"/>
          <w:sz w:val="24"/>
          <w:szCs w:val="24"/>
        </w:rPr>
        <w:t>УФССП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по Москве </w:t>
      </w:r>
      <w:r w:rsidRPr="008051F7">
        <w:rPr>
          <w:rFonts w:ascii="Times New Roman" w:hAnsi="Times New Roman"/>
          <w:sz w:val="24"/>
          <w:szCs w:val="24"/>
        </w:rPr>
        <w:t xml:space="preserve">перечислить </w:t>
      </w:r>
      <w:r>
        <w:rPr>
          <w:rFonts w:ascii="Times New Roman" w:hAnsi="Times New Roman"/>
          <w:sz w:val="24"/>
          <w:szCs w:val="24"/>
        </w:rPr>
        <w:t xml:space="preserve">со специального счета компенсационного фонда возмещения вреда Союза «Первая </w:t>
      </w:r>
      <w:r w:rsidRPr="008051F7">
        <w:rPr>
          <w:rFonts w:ascii="Times New Roman" w:hAnsi="Times New Roman"/>
          <w:sz w:val="24"/>
          <w:szCs w:val="24"/>
        </w:rPr>
        <w:t>Национальная Организация Строителей»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51F7">
        <w:rPr>
          <w:rFonts w:ascii="Times New Roman" w:hAnsi="Times New Roman"/>
          <w:sz w:val="24"/>
          <w:szCs w:val="24"/>
        </w:rPr>
        <w:t xml:space="preserve">на специальный счет </w:t>
      </w:r>
      <w:r w:rsidR="007F3FA0" w:rsidRPr="007F3FA0">
        <w:rPr>
          <w:rFonts w:ascii="Times New Roman" w:hAnsi="Times New Roman"/>
          <w:sz w:val="24"/>
          <w:szCs w:val="24"/>
        </w:rPr>
        <w:t>Ассоциаци</w:t>
      </w:r>
      <w:r w:rsidR="007F3FA0">
        <w:rPr>
          <w:rFonts w:ascii="Times New Roman" w:hAnsi="Times New Roman"/>
          <w:sz w:val="24"/>
          <w:szCs w:val="24"/>
        </w:rPr>
        <w:t>и</w:t>
      </w:r>
      <w:r w:rsidR="007F3FA0" w:rsidRPr="007F3F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3FA0" w:rsidRPr="007F3FA0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="007F3FA0" w:rsidRPr="007F3FA0">
        <w:rPr>
          <w:rFonts w:ascii="Times New Roman" w:hAnsi="Times New Roman"/>
          <w:sz w:val="24"/>
          <w:szCs w:val="24"/>
        </w:rPr>
        <w:t xml:space="preserve"> организация «Объединение строителей Карелии»</w:t>
      </w:r>
      <w:r>
        <w:rPr>
          <w:rFonts w:ascii="Times New Roman" w:hAnsi="Times New Roman"/>
          <w:sz w:val="24"/>
          <w:szCs w:val="24"/>
        </w:rPr>
        <w:t xml:space="preserve"> 292 953,48 руб. </w:t>
      </w:r>
      <w:r w:rsidRPr="008051F7">
        <w:rPr>
          <w:rFonts w:ascii="Times New Roman" w:hAnsi="Times New Roman"/>
          <w:sz w:val="24"/>
          <w:szCs w:val="24"/>
        </w:rPr>
        <w:t xml:space="preserve">внесенного ранее </w:t>
      </w:r>
      <w:r>
        <w:rPr>
          <w:rFonts w:ascii="Times New Roman" w:hAnsi="Times New Roman"/>
          <w:sz w:val="24"/>
          <w:szCs w:val="24"/>
        </w:rPr>
        <w:t>ЗАО «Гера»</w:t>
      </w:r>
      <w:r w:rsidR="005A72A4">
        <w:rPr>
          <w:rFonts w:ascii="Times New Roman" w:hAnsi="Times New Roman"/>
          <w:sz w:val="24"/>
          <w:szCs w:val="24"/>
        </w:rPr>
        <w:t xml:space="preserve">, </w:t>
      </w:r>
      <w:r w:rsidR="005A72A4" w:rsidRPr="005A72A4">
        <w:rPr>
          <w:rFonts w:ascii="Times New Roman" w:hAnsi="Times New Roman"/>
          <w:sz w:val="24"/>
          <w:szCs w:val="24"/>
        </w:rPr>
        <w:t>ИНН 1001068807</w:t>
      </w:r>
      <w:r w:rsidR="005A72A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взноса </w:t>
      </w:r>
      <w:r w:rsidRPr="008051F7">
        <w:rPr>
          <w:rFonts w:ascii="Times New Roman" w:hAnsi="Times New Roman"/>
          <w:sz w:val="24"/>
          <w:szCs w:val="24"/>
        </w:rPr>
        <w:t>в компенсационный</w:t>
      </w:r>
      <w:proofErr w:type="gramEnd"/>
      <w:r w:rsidRPr="008051F7">
        <w:rPr>
          <w:rFonts w:ascii="Times New Roman" w:hAnsi="Times New Roman"/>
          <w:sz w:val="24"/>
          <w:szCs w:val="24"/>
        </w:rPr>
        <w:t xml:space="preserve"> фонд Союза «Первая Национальная Организация Строителей»;</w:t>
      </w:r>
    </w:p>
    <w:p w:rsidR="008051F7" w:rsidRPr="008051F7" w:rsidRDefault="008051F7" w:rsidP="008051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51F7">
        <w:rPr>
          <w:rFonts w:ascii="Times New Roman" w:hAnsi="Times New Roman"/>
          <w:sz w:val="24"/>
          <w:szCs w:val="24"/>
        </w:rPr>
        <w:t xml:space="preserve">2. Поручить Директору Союза «Первая Национальная Организация Строителей» </w:t>
      </w:r>
      <w:proofErr w:type="spellStart"/>
      <w:r w:rsidRPr="008051F7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8051F7">
        <w:rPr>
          <w:rFonts w:ascii="Times New Roman" w:hAnsi="Times New Roman"/>
          <w:sz w:val="24"/>
          <w:szCs w:val="24"/>
        </w:rPr>
        <w:t xml:space="preserve"> Е.В. обеспечить исполнение указанного в п. 1 решения в срок </w:t>
      </w:r>
      <w:r>
        <w:rPr>
          <w:rFonts w:ascii="Times New Roman" w:hAnsi="Times New Roman"/>
          <w:sz w:val="24"/>
          <w:szCs w:val="24"/>
        </w:rPr>
        <w:t xml:space="preserve">не позднее 20.12.2019 г. </w:t>
      </w:r>
    </w:p>
    <w:p w:rsidR="008051F7" w:rsidRDefault="008051F7" w:rsidP="000E41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4147" w:rsidRPr="007F2CDD" w:rsidRDefault="000E4147" w:rsidP="000E4147">
      <w:pPr>
        <w:pStyle w:val="a5"/>
        <w:tabs>
          <w:tab w:val="left" w:pos="0"/>
          <w:tab w:val="left" w:pos="426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:rsidR="000E4147" w:rsidRPr="007F2CDD" w:rsidRDefault="000E4147" w:rsidP="000E4147">
      <w:pPr>
        <w:pStyle w:val="a5"/>
        <w:tabs>
          <w:tab w:val="left" w:pos="0"/>
          <w:tab w:val="left" w:pos="426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r w:rsidRPr="00CF1ECD">
        <w:rPr>
          <w:rFonts w:ascii="Times New Roman" w:hAnsi="Times New Roman"/>
          <w:b/>
          <w:sz w:val="24"/>
          <w:szCs w:val="24"/>
        </w:rPr>
        <w:t xml:space="preserve">«За» - </w:t>
      </w:r>
      <w:r w:rsidR="008051F7">
        <w:rPr>
          <w:rFonts w:ascii="Times New Roman" w:hAnsi="Times New Roman"/>
          <w:b/>
          <w:sz w:val="24"/>
          <w:szCs w:val="24"/>
        </w:rPr>
        <w:t>6</w:t>
      </w:r>
      <w:r w:rsidRPr="00CF1ECD">
        <w:rPr>
          <w:rFonts w:ascii="Times New Roman" w:hAnsi="Times New Roman"/>
          <w:b/>
          <w:sz w:val="24"/>
          <w:szCs w:val="24"/>
        </w:rPr>
        <w:t xml:space="preserve"> (</w:t>
      </w:r>
      <w:r w:rsidR="008051F7">
        <w:rPr>
          <w:rFonts w:ascii="Times New Roman" w:hAnsi="Times New Roman"/>
          <w:b/>
          <w:sz w:val="24"/>
          <w:szCs w:val="24"/>
        </w:rPr>
        <w:t>шесть</w:t>
      </w:r>
      <w:r w:rsidRPr="00CF1ECD">
        <w:rPr>
          <w:rFonts w:ascii="Times New Roman" w:hAnsi="Times New Roman"/>
          <w:b/>
          <w:sz w:val="24"/>
          <w:szCs w:val="24"/>
        </w:rPr>
        <w:t>);</w:t>
      </w:r>
      <w:r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:rsidR="000E4147" w:rsidRPr="007F2CDD" w:rsidRDefault="000E4147" w:rsidP="000E4147">
      <w:pPr>
        <w:pStyle w:val="a5"/>
        <w:tabs>
          <w:tab w:val="left" w:pos="0"/>
          <w:tab w:val="left" w:pos="426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«Против» - нет; </w:t>
      </w:r>
    </w:p>
    <w:p w:rsidR="000E4147" w:rsidRPr="002D2005" w:rsidRDefault="000E4147" w:rsidP="000E4147">
      <w:pPr>
        <w:pStyle w:val="a5"/>
        <w:tabs>
          <w:tab w:val="left" w:pos="0"/>
          <w:tab w:val="left" w:pos="426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:rsidR="00C23209" w:rsidRPr="002D2005" w:rsidRDefault="000E4147" w:rsidP="000E4147">
      <w:pPr>
        <w:tabs>
          <w:tab w:val="left" w:pos="0"/>
          <w:tab w:val="left" w:pos="426"/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:rsidR="008051F7" w:rsidRPr="008051F7" w:rsidRDefault="008051F7" w:rsidP="008051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51F7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8051F7">
        <w:rPr>
          <w:rFonts w:ascii="Times New Roman" w:hAnsi="Times New Roman"/>
          <w:sz w:val="24"/>
          <w:szCs w:val="24"/>
        </w:rPr>
        <w:t>Во исполнени</w:t>
      </w:r>
      <w:r>
        <w:rPr>
          <w:rFonts w:ascii="Times New Roman" w:hAnsi="Times New Roman"/>
          <w:sz w:val="24"/>
          <w:szCs w:val="24"/>
        </w:rPr>
        <w:t>е</w:t>
      </w:r>
      <w:r w:rsidRPr="008051F7">
        <w:rPr>
          <w:rFonts w:ascii="Times New Roman" w:hAnsi="Times New Roman"/>
          <w:sz w:val="24"/>
          <w:szCs w:val="24"/>
        </w:rPr>
        <w:t xml:space="preserve"> вступившего в силу решения Арбитражного суда г. Москвы по делу № А40-198504/17-104-1587</w:t>
      </w:r>
      <w:r>
        <w:rPr>
          <w:rFonts w:ascii="Times New Roman" w:hAnsi="Times New Roman"/>
          <w:sz w:val="24"/>
          <w:szCs w:val="24"/>
        </w:rPr>
        <w:t xml:space="preserve"> и требования пристава-исполнителя ОСП по Центральному АО № 3 </w:t>
      </w:r>
      <w:proofErr w:type="spellStart"/>
      <w:r>
        <w:rPr>
          <w:rFonts w:ascii="Times New Roman" w:hAnsi="Times New Roman"/>
          <w:sz w:val="24"/>
          <w:szCs w:val="24"/>
        </w:rPr>
        <w:t>УФССП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по Москве </w:t>
      </w:r>
      <w:r w:rsidRPr="008051F7">
        <w:rPr>
          <w:rFonts w:ascii="Times New Roman" w:hAnsi="Times New Roman"/>
          <w:sz w:val="24"/>
          <w:szCs w:val="24"/>
        </w:rPr>
        <w:t xml:space="preserve">перечислить </w:t>
      </w:r>
      <w:r>
        <w:rPr>
          <w:rFonts w:ascii="Times New Roman" w:hAnsi="Times New Roman"/>
          <w:sz w:val="24"/>
          <w:szCs w:val="24"/>
        </w:rPr>
        <w:t xml:space="preserve">со специального счета компенсационного фонда возмещения вреда Союза «Первая </w:t>
      </w:r>
      <w:r w:rsidRPr="008051F7">
        <w:rPr>
          <w:rFonts w:ascii="Times New Roman" w:hAnsi="Times New Roman"/>
          <w:sz w:val="24"/>
          <w:szCs w:val="24"/>
        </w:rPr>
        <w:t>Национальная Организация Строителей»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51F7">
        <w:rPr>
          <w:rFonts w:ascii="Times New Roman" w:hAnsi="Times New Roman"/>
          <w:sz w:val="24"/>
          <w:szCs w:val="24"/>
        </w:rPr>
        <w:t xml:space="preserve">на специальный счет </w:t>
      </w:r>
      <w:r w:rsidR="007F3FA0" w:rsidRPr="007F3FA0">
        <w:rPr>
          <w:rFonts w:ascii="Times New Roman" w:hAnsi="Times New Roman"/>
          <w:sz w:val="24"/>
          <w:szCs w:val="24"/>
        </w:rPr>
        <w:t>Ассоциаци</w:t>
      </w:r>
      <w:r w:rsidR="007F3FA0">
        <w:rPr>
          <w:rFonts w:ascii="Times New Roman" w:hAnsi="Times New Roman"/>
          <w:sz w:val="24"/>
          <w:szCs w:val="24"/>
        </w:rPr>
        <w:t>и</w:t>
      </w:r>
      <w:r w:rsidR="007F3FA0" w:rsidRPr="007F3F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3FA0" w:rsidRPr="007F3FA0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="007F3FA0" w:rsidRPr="007F3FA0">
        <w:rPr>
          <w:rFonts w:ascii="Times New Roman" w:hAnsi="Times New Roman"/>
          <w:sz w:val="24"/>
          <w:szCs w:val="24"/>
        </w:rPr>
        <w:t xml:space="preserve"> организация «Объединение строителей Карелии»</w:t>
      </w:r>
      <w:r>
        <w:rPr>
          <w:rFonts w:ascii="Times New Roman" w:hAnsi="Times New Roman"/>
          <w:sz w:val="24"/>
          <w:szCs w:val="24"/>
        </w:rPr>
        <w:t xml:space="preserve"> 292 953,48 руб. </w:t>
      </w:r>
      <w:r w:rsidRPr="008051F7">
        <w:rPr>
          <w:rFonts w:ascii="Times New Roman" w:hAnsi="Times New Roman"/>
          <w:sz w:val="24"/>
          <w:szCs w:val="24"/>
        </w:rPr>
        <w:t xml:space="preserve">внесенного ранее </w:t>
      </w:r>
      <w:r>
        <w:rPr>
          <w:rFonts w:ascii="Times New Roman" w:hAnsi="Times New Roman"/>
          <w:sz w:val="24"/>
          <w:szCs w:val="24"/>
        </w:rPr>
        <w:t>ЗАО «Гера»</w:t>
      </w:r>
      <w:r w:rsidR="005A72A4">
        <w:rPr>
          <w:rFonts w:ascii="Times New Roman" w:hAnsi="Times New Roman"/>
          <w:sz w:val="24"/>
          <w:szCs w:val="24"/>
        </w:rPr>
        <w:t xml:space="preserve">, </w:t>
      </w:r>
      <w:r w:rsidR="005A72A4" w:rsidRPr="005A72A4">
        <w:rPr>
          <w:rFonts w:ascii="Times New Roman" w:hAnsi="Times New Roman"/>
          <w:sz w:val="24"/>
          <w:szCs w:val="24"/>
        </w:rPr>
        <w:t>ИНН 1001068807</w:t>
      </w:r>
      <w:r w:rsidR="005A72A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взноса </w:t>
      </w:r>
      <w:r w:rsidRPr="008051F7">
        <w:rPr>
          <w:rFonts w:ascii="Times New Roman" w:hAnsi="Times New Roman"/>
          <w:sz w:val="24"/>
          <w:szCs w:val="24"/>
        </w:rPr>
        <w:t>в компенсационный</w:t>
      </w:r>
      <w:proofErr w:type="gramEnd"/>
      <w:r w:rsidRPr="008051F7">
        <w:rPr>
          <w:rFonts w:ascii="Times New Roman" w:hAnsi="Times New Roman"/>
          <w:sz w:val="24"/>
          <w:szCs w:val="24"/>
        </w:rPr>
        <w:t xml:space="preserve"> фонд Союза «Первая Национальная Организация Строителей»;</w:t>
      </w:r>
    </w:p>
    <w:p w:rsidR="008051F7" w:rsidRPr="008051F7" w:rsidRDefault="008051F7" w:rsidP="008051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51F7">
        <w:rPr>
          <w:rFonts w:ascii="Times New Roman" w:hAnsi="Times New Roman"/>
          <w:sz w:val="24"/>
          <w:szCs w:val="24"/>
        </w:rPr>
        <w:t xml:space="preserve">2. Поручить Директору Союза «Первая Национальная Организация Строителей» </w:t>
      </w:r>
      <w:proofErr w:type="spellStart"/>
      <w:r w:rsidRPr="008051F7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8051F7">
        <w:rPr>
          <w:rFonts w:ascii="Times New Roman" w:hAnsi="Times New Roman"/>
          <w:sz w:val="24"/>
          <w:szCs w:val="24"/>
        </w:rPr>
        <w:t xml:space="preserve"> Е.В. обеспечить исполнение указанного в п. 1 решения в срок </w:t>
      </w:r>
      <w:r>
        <w:rPr>
          <w:rFonts w:ascii="Times New Roman" w:hAnsi="Times New Roman"/>
          <w:sz w:val="24"/>
          <w:szCs w:val="24"/>
        </w:rPr>
        <w:t xml:space="preserve">не позднее 20.12.2019 г. </w:t>
      </w:r>
    </w:p>
    <w:p w:rsidR="000E4147" w:rsidRDefault="000E4147" w:rsidP="00C23209">
      <w:pPr>
        <w:pStyle w:val="a5"/>
        <w:tabs>
          <w:tab w:val="left" w:pos="0"/>
          <w:tab w:val="left" w:pos="426"/>
          <w:tab w:val="left" w:pos="851"/>
        </w:tabs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:rsidR="000E4147" w:rsidRPr="002D2005" w:rsidRDefault="000E4147" w:rsidP="000E4147">
      <w:pPr>
        <w:pStyle w:val="a5"/>
        <w:tabs>
          <w:tab w:val="left" w:pos="0"/>
          <w:tab w:val="left" w:pos="426"/>
          <w:tab w:val="left" w:pos="851"/>
        </w:tabs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:rsidR="000E4147" w:rsidRDefault="000E4147" w:rsidP="000E4147">
      <w:pPr>
        <w:tabs>
          <w:tab w:val="left" w:pos="0"/>
          <w:tab w:val="left" w:pos="426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:rsidR="008051F7" w:rsidRDefault="008051F7" w:rsidP="000E4147">
      <w:pPr>
        <w:tabs>
          <w:tab w:val="left" w:pos="0"/>
          <w:tab w:val="left" w:pos="426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4147" w:rsidRPr="000E4147" w:rsidRDefault="000E4147" w:rsidP="000E4147">
      <w:pPr>
        <w:tabs>
          <w:tab w:val="left" w:pos="0"/>
          <w:tab w:val="left" w:pos="426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33109E" w:rsidRPr="0033109E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:rsidR="000E4147" w:rsidRPr="000E4147" w:rsidRDefault="000E4147" w:rsidP="000E4147">
      <w:pPr>
        <w:tabs>
          <w:tab w:val="left" w:pos="0"/>
          <w:tab w:val="left" w:pos="426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4147" w:rsidRPr="002D2005" w:rsidRDefault="000E4147" w:rsidP="000E4147">
      <w:pPr>
        <w:tabs>
          <w:tab w:val="left" w:pos="0"/>
          <w:tab w:val="left" w:pos="426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33109E" w:rsidRPr="0033109E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И.Ю.Боглачев</w:t>
      </w:r>
      <w:proofErr w:type="spellEnd"/>
    </w:p>
    <w:sectPr w:rsidR="000E4147" w:rsidRPr="002D2005" w:rsidSect="000E4147">
      <w:footerReference w:type="default" r:id="rId8"/>
      <w:type w:val="continuous"/>
      <w:pgSz w:w="11906" w:h="16838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FAA" w:rsidRDefault="005B4FAA" w:rsidP="003164AF">
      <w:pPr>
        <w:spacing w:after="0" w:line="240" w:lineRule="auto"/>
      </w:pPr>
      <w:r>
        <w:separator/>
      </w:r>
    </w:p>
  </w:endnote>
  <w:endnote w:type="continuationSeparator" w:id="0">
    <w:p w:rsidR="005B4FAA" w:rsidRDefault="005B4FAA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3D2" w:rsidRDefault="00727C64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33109E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FAA" w:rsidRDefault="005B4FAA" w:rsidP="003164AF">
      <w:pPr>
        <w:spacing w:after="0" w:line="240" w:lineRule="auto"/>
      </w:pPr>
      <w:r>
        <w:separator/>
      </w:r>
    </w:p>
  </w:footnote>
  <w:footnote w:type="continuationSeparator" w:id="0">
    <w:p w:rsidR="005B4FAA" w:rsidRDefault="005B4FAA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913BBE"/>
    <w:multiLevelType w:val="hybridMultilevel"/>
    <w:tmpl w:val="7FE29022"/>
    <w:lvl w:ilvl="0" w:tplc="C07011D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785CF3"/>
    <w:multiLevelType w:val="hybridMultilevel"/>
    <w:tmpl w:val="392CDC26"/>
    <w:lvl w:ilvl="0" w:tplc="29DC396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9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7"/>
  </w:num>
  <w:num w:numId="2">
    <w:abstractNumId w:val="16"/>
  </w:num>
  <w:num w:numId="3">
    <w:abstractNumId w:val="36"/>
  </w:num>
  <w:num w:numId="4">
    <w:abstractNumId w:val="32"/>
  </w:num>
  <w:num w:numId="5">
    <w:abstractNumId w:val="1"/>
  </w:num>
  <w:num w:numId="6">
    <w:abstractNumId w:val="39"/>
  </w:num>
  <w:num w:numId="7">
    <w:abstractNumId w:val="41"/>
  </w:num>
  <w:num w:numId="8">
    <w:abstractNumId w:val="15"/>
  </w:num>
  <w:num w:numId="9">
    <w:abstractNumId w:val="8"/>
  </w:num>
  <w:num w:numId="10">
    <w:abstractNumId w:val="30"/>
  </w:num>
  <w:num w:numId="11">
    <w:abstractNumId w:val="24"/>
  </w:num>
  <w:num w:numId="12">
    <w:abstractNumId w:val="31"/>
  </w:num>
  <w:num w:numId="13">
    <w:abstractNumId w:val="29"/>
  </w:num>
  <w:num w:numId="14">
    <w:abstractNumId w:val="23"/>
  </w:num>
  <w:num w:numId="15">
    <w:abstractNumId w:val="11"/>
  </w:num>
  <w:num w:numId="16">
    <w:abstractNumId w:val="19"/>
  </w:num>
  <w:num w:numId="17">
    <w:abstractNumId w:val="3"/>
  </w:num>
  <w:num w:numId="18">
    <w:abstractNumId w:val="27"/>
  </w:num>
  <w:num w:numId="19">
    <w:abstractNumId w:val="14"/>
  </w:num>
  <w:num w:numId="20">
    <w:abstractNumId w:val="12"/>
  </w:num>
  <w:num w:numId="21">
    <w:abstractNumId w:val="2"/>
  </w:num>
  <w:num w:numId="22">
    <w:abstractNumId w:val="40"/>
  </w:num>
  <w:num w:numId="23">
    <w:abstractNumId w:val="5"/>
  </w:num>
  <w:num w:numId="24">
    <w:abstractNumId w:val="18"/>
  </w:num>
  <w:num w:numId="25">
    <w:abstractNumId w:val="28"/>
  </w:num>
  <w:num w:numId="26">
    <w:abstractNumId w:val="17"/>
  </w:num>
  <w:num w:numId="27">
    <w:abstractNumId w:val="38"/>
  </w:num>
  <w:num w:numId="28">
    <w:abstractNumId w:val="6"/>
  </w:num>
  <w:num w:numId="29">
    <w:abstractNumId w:val="9"/>
  </w:num>
  <w:num w:numId="30">
    <w:abstractNumId w:val="35"/>
  </w:num>
  <w:num w:numId="31">
    <w:abstractNumId w:val="34"/>
  </w:num>
  <w:num w:numId="32">
    <w:abstractNumId w:val="26"/>
  </w:num>
  <w:num w:numId="33">
    <w:abstractNumId w:val="4"/>
  </w:num>
  <w:num w:numId="34">
    <w:abstractNumId w:val="33"/>
  </w:num>
  <w:num w:numId="35">
    <w:abstractNumId w:val="7"/>
  </w:num>
  <w:num w:numId="36">
    <w:abstractNumId w:val="21"/>
  </w:num>
  <w:num w:numId="37">
    <w:abstractNumId w:val="42"/>
  </w:num>
  <w:num w:numId="38">
    <w:abstractNumId w:val="0"/>
  </w:num>
  <w:num w:numId="39">
    <w:abstractNumId w:val="25"/>
  </w:num>
  <w:num w:numId="40">
    <w:abstractNumId w:val="13"/>
  </w:num>
  <w:num w:numId="41">
    <w:abstractNumId w:val="22"/>
  </w:num>
  <w:num w:numId="42">
    <w:abstractNumId w:val="20"/>
  </w:num>
  <w:num w:numId="43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09E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A72A4"/>
    <w:rsid w:val="005B10DA"/>
    <w:rsid w:val="005B110E"/>
    <w:rsid w:val="005B3254"/>
    <w:rsid w:val="005B3F8E"/>
    <w:rsid w:val="005B4442"/>
    <w:rsid w:val="005B4FAA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37E6"/>
    <w:rsid w:val="00723E3F"/>
    <w:rsid w:val="007247E2"/>
    <w:rsid w:val="007252FB"/>
    <w:rsid w:val="00725304"/>
    <w:rsid w:val="007263FD"/>
    <w:rsid w:val="00726908"/>
    <w:rsid w:val="00727C64"/>
    <w:rsid w:val="007306A5"/>
    <w:rsid w:val="0073176A"/>
    <w:rsid w:val="007356CB"/>
    <w:rsid w:val="00735CEA"/>
    <w:rsid w:val="00740F21"/>
    <w:rsid w:val="00741483"/>
    <w:rsid w:val="007443D8"/>
    <w:rsid w:val="00745535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5F3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3FA0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051F7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F6"/>
    <w:rsid w:val="00922AA1"/>
    <w:rsid w:val="00923453"/>
    <w:rsid w:val="009238C3"/>
    <w:rsid w:val="00923E0A"/>
    <w:rsid w:val="00925D4F"/>
    <w:rsid w:val="0092601D"/>
    <w:rsid w:val="009263B0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1036"/>
    <w:rsid w:val="009534E7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67FD"/>
    <w:rsid w:val="00D87562"/>
    <w:rsid w:val="00D87FFC"/>
    <w:rsid w:val="00D90DE5"/>
    <w:rsid w:val="00D94160"/>
    <w:rsid w:val="00D94278"/>
    <w:rsid w:val="00D943BA"/>
    <w:rsid w:val="00D95A3E"/>
    <w:rsid w:val="00D96844"/>
    <w:rsid w:val="00D96E77"/>
    <w:rsid w:val="00D976F7"/>
    <w:rsid w:val="00DA1F35"/>
    <w:rsid w:val="00DA2448"/>
    <w:rsid w:val="00DA276A"/>
    <w:rsid w:val="00DA2936"/>
    <w:rsid w:val="00DA2C19"/>
    <w:rsid w:val="00DA3EAA"/>
    <w:rsid w:val="00DB2D3E"/>
    <w:rsid w:val="00DB63C4"/>
    <w:rsid w:val="00DB7A95"/>
    <w:rsid w:val="00DC0594"/>
    <w:rsid w:val="00DC05B5"/>
    <w:rsid w:val="00DC12D4"/>
    <w:rsid w:val="00DC12DF"/>
    <w:rsid w:val="00DC253A"/>
    <w:rsid w:val="00DC25B6"/>
    <w:rsid w:val="00DC2AE4"/>
    <w:rsid w:val="00DC6135"/>
    <w:rsid w:val="00DC655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AFB2E-6618-49B7-8EFA-6CC1C4CA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IBoglachev</cp:lastModifiedBy>
  <cp:revision>13</cp:revision>
  <cp:lastPrinted>2018-02-16T08:51:00Z</cp:lastPrinted>
  <dcterms:created xsi:type="dcterms:W3CDTF">2018-10-03T15:02:00Z</dcterms:created>
  <dcterms:modified xsi:type="dcterms:W3CDTF">2019-12-18T08:44:00Z</dcterms:modified>
</cp:coreProperties>
</file>