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8F1A51">
        <w:rPr>
          <w:rFonts w:ascii="Times New Roman" w:hAnsi="Times New Roman"/>
          <w:b/>
          <w:sz w:val="24"/>
          <w:szCs w:val="24"/>
        </w:rPr>
        <w:t>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8F1A51">
        <w:rPr>
          <w:sz w:val="24"/>
          <w:szCs w:val="24"/>
        </w:rPr>
        <w:t>13</w:t>
      </w:r>
      <w:r w:rsidR="00E41171">
        <w:rPr>
          <w:sz w:val="24"/>
          <w:szCs w:val="24"/>
        </w:rPr>
        <w:t xml:space="preserve"> марта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238C3" w:rsidRPr="00B825C3" w:rsidRDefault="00E41171" w:rsidP="009238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1</w:t>
      </w:r>
      <w:r w:rsidR="009238C3" w:rsidRPr="00B825C3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E709A" w:rsidRPr="00B825C3" w:rsidRDefault="00DE709A" w:rsidP="00DE70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E709A" w:rsidRPr="00B825C3" w:rsidRDefault="00DE709A" w:rsidP="00DE709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25C3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E41171" w:rsidRPr="00B825C3" w:rsidRDefault="00E41171" w:rsidP="009238C3">
      <w:pPr>
        <w:pStyle w:val="a3"/>
        <w:ind w:left="-284" w:right="-1" w:firstLine="852"/>
        <w:jc w:val="both"/>
        <w:rPr>
          <w:sz w:val="24"/>
          <w:szCs w:val="24"/>
        </w:rPr>
      </w:pPr>
    </w:p>
    <w:p w:rsidR="002F1C95" w:rsidRPr="00B825C3" w:rsidRDefault="00E41171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1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. По </w:t>
      </w:r>
      <w:r w:rsidR="00DE709A" w:rsidRPr="00B825C3">
        <w:rPr>
          <w:rFonts w:ascii="Times New Roman" w:hAnsi="Times New Roman"/>
          <w:b/>
          <w:sz w:val="24"/>
          <w:szCs w:val="24"/>
        </w:rPr>
        <w:t>первому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B825C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D1D90" w:rsidRDefault="00E41171" w:rsidP="008D1D9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>1</w:t>
      </w:r>
      <w:r w:rsidR="000C5549" w:rsidRPr="00B825C3">
        <w:rPr>
          <w:sz w:val="24"/>
          <w:szCs w:val="24"/>
        </w:rPr>
        <w:t>.1</w:t>
      </w:r>
      <w:r w:rsidR="008A68E6" w:rsidRPr="00B825C3">
        <w:rPr>
          <w:sz w:val="24"/>
          <w:szCs w:val="24"/>
        </w:rPr>
        <w:t xml:space="preserve">. Предложено: </w:t>
      </w:r>
      <w:r w:rsidR="008D1D90" w:rsidRPr="008D1D90">
        <w:rPr>
          <w:b w:val="0"/>
          <w:sz w:val="24"/>
          <w:szCs w:val="24"/>
        </w:rPr>
        <w:t xml:space="preserve">внести изменения в ранее выданное </w:t>
      </w:r>
      <w:r w:rsidR="008D1D90" w:rsidRPr="008D1D90">
        <w:rPr>
          <w:b w:val="0"/>
          <w:color w:val="000000"/>
          <w:sz w:val="24"/>
          <w:szCs w:val="24"/>
        </w:rPr>
        <w:t>ООО «КАПРИН», г. Москва, ИНН 7718028421,</w:t>
      </w:r>
      <w:r w:rsidR="008D1D90" w:rsidRPr="008D1D90">
        <w:rPr>
          <w:color w:val="000000"/>
          <w:sz w:val="24"/>
          <w:szCs w:val="24"/>
        </w:rPr>
        <w:t xml:space="preserve"> </w:t>
      </w:r>
      <w:r w:rsidR="008D1D90" w:rsidRPr="008D1D9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09A" w:rsidRPr="00B825C3" w:rsidRDefault="008D1D90" w:rsidP="008D1D90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DE709A" w:rsidRPr="00B825C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23.32)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(24.3; 24.4; 24.5; 24.6; 24.8; 24.9; 24.26; 24.29; 24.30)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автомобильных дорог и аэродромодов (25.1; 25.2; 25.4)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DE709A" w:rsidRPr="00B825C3" w:rsidRDefault="00DE709A" w:rsidP="00DE709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b w:val="0"/>
          <w:sz w:val="24"/>
          <w:szCs w:val="24"/>
        </w:rPr>
        <w:t>Итого: 14 (четырнадцать) видов работ.</w:t>
      </w:r>
    </w:p>
    <w:p w:rsidR="008A68E6" w:rsidRPr="00B825C3" w:rsidRDefault="008A68E6" w:rsidP="00DE709A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B825C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D1D90" w:rsidRDefault="008A68E6" w:rsidP="008D1D9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8D1D90" w:rsidRPr="008D1D90">
        <w:rPr>
          <w:b w:val="0"/>
          <w:sz w:val="24"/>
          <w:szCs w:val="24"/>
        </w:rPr>
        <w:t xml:space="preserve">внести изменения в ранее выданное </w:t>
      </w:r>
      <w:r w:rsidR="008D1D90" w:rsidRPr="008D1D90">
        <w:rPr>
          <w:b w:val="0"/>
          <w:color w:val="000000"/>
          <w:sz w:val="24"/>
          <w:szCs w:val="24"/>
        </w:rPr>
        <w:t>ООО «КАПРИН», г. Москва, ИНН 7718028421,</w:t>
      </w:r>
      <w:r w:rsidR="008D1D90" w:rsidRPr="008D1D90">
        <w:rPr>
          <w:color w:val="000000"/>
          <w:sz w:val="24"/>
          <w:szCs w:val="24"/>
        </w:rPr>
        <w:t xml:space="preserve"> </w:t>
      </w:r>
      <w:r w:rsidR="008D1D90" w:rsidRPr="008D1D9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09A" w:rsidRPr="00B825C3" w:rsidRDefault="008D1D90" w:rsidP="008D1D90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DE709A" w:rsidRPr="00B825C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23.32)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(24.3; 24.4; 24.5; 24.6; 24.8; 24.9; 24.26; 24.29; 24.30)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(25.1; 25.2; 25.4)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E709A" w:rsidRPr="00B825C3" w:rsidRDefault="00DE709A" w:rsidP="00DE709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25C3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7443D8" w:rsidRPr="00B825C3" w:rsidRDefault="00DE709A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b w:val="0"/>
          <w:sz w:val="24"/>
          <w:szCs w:val="24"/>
        </w:rPr>
        <w:t>Итого: 14 (четырнадцать) видов работ.</w:t>
      </w:r>
    </w:p>
    <w:p w:rsidR="006D324D" w:rsidRDefault="006D324D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B1906" w:rsidRPr="00B825C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8D1D90" w:rsidRPr="008D1D90" w:rsidRDefault="001B1906" w:rsidP="008D1D9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B825C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B825C3">
        <w:rPr>
          <w:sz w:val="24"/>
          <w:szCs w:val="24"/>
        </w:rPr>
        <w:t xml:space="preserve">. Предложено: </w:t>
      </w:r>
      <w:r w:rsidR="008D1D90" w:rsidRPr="008D1D90">
        <w:rPr>
          <w:b w:val="0"/>
          <w:sz w:val="24"/>
          <w:szCs w:val="24"/>
        </w:rPr>
        <w:t xml:space="preserve">внести изменения в ранее выданное </w:t>
      </w:r>
      <w:r w:rsidR="008D1D90" w:rsidRPr="008D1D90">
        <w:rPr>
          <w:b w:val="0"/>
          <w:color w:val="000000"/>
          <w:sz w:val="24"/>
          <w:szCs w:val="24"/>
        </w:rPr>
        <w:t>ООО «МостКапСтрой», г. Москва, ИНН 5403182183,</w:t>
      </w:r>
      <w:r w:rsidR="008D1D90" w:rsidRPr="008D1D90">
        <w:rPr>
          <w:color w:val="000000"/>
          <w:sz w:val="24"/>
          <w:szCs w:val="24"/>
        </w:rPr>
        <w:t xml:space="preserve"> </w:t>
      </w:r>
      <w:r w:rsidR="008D1D90" w:rsidRPr="008D1D90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1906" w:rsidRPr="000E3496" w:rsidRDefault="001B1906" w:rsidP="008D1D90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D1D9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 (2.1*; 2.2*; 2.3*; 2.4*)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lastRenderedPageBreak/>
        <w:t>11. Устройство внутренних инженерных систем и оборудования зданий и сооружений (15.1*; 15.2*; 15.3*; 15.4*; 15.5*; 15.6*)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17.3*; 17.4*; 17.5*; 17.6*; 17.7*)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18.2*; 18.3*; 18.4*; 18.5*)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газоснабжения, кроме магистральных (19.1*; 19.2*; 19.3*; 19.4*; 19.5*; 19.6*; 19.7*; 19.8*; 19.9*; 19.10*)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(22.8*; 22.11*)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23.11*; 23.16*; 23.17*; 23.32*; 23.33*)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(25.1*; 25.7*)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22. Устройство тоннелей, метрополитенов (27.6*; 27.7*)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1B1906" w:rsidRDefault="001B1906" w:rsidP="001B190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1B1906" w:rsidRPr="00B825C3" w:rsidRDefault="001B1906" w:rsidP="001B190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B1906" w:rsidRPr="00B825C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D1D90" w:rsidRDefault="001B1906" w:rsidP="008D1D9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</w:t>
      </w:r>
      <w:r w:rsidR="008D1D90" w:rsidRPr="008D1D9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D1D90" w:rsidRPr="008D1D90">
        <w:rPr>
          <w:rFonts w:ascii="Times New Roman" w:hAnsi="Times New Roman"/>
          <w:color w:val="000000"/>
          <w:sz w:val="24"/>
          <w:szCs w:val="24"/>
        </w:rPr>
        <w:t xml:space="preserve">ООО «МостКапСтрой», г. Москва, ИНН 5403182183, </w:t>
      </w:r>
      <w:r w:rsidR="008D1D90" w:rsidRPr="008D1D9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1906" w:rsidRPr="000E3496" w:rsidRDefault="001B1906" w:rsidP="008D1D90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17.3*; 17.4*; 17.5*; 17.6*; 17.7*)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18.2*; 18.3*; 18.4*; 18.5*)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газоснабжения, кроме магистральных (19.1*; 19.2*; 19.3*; 19.4*; 19.5*; 19.6*; 19.7*; 19.8*; 19.9*; 19.10*)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(22.8*; 22.11*)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lastRenderedPageBreak/>
        <w:t>18. Монтажные работы (23.1*; 23.2*; 23.4*; 23.5*; 23.6*; 23.11*; 23.16*; 23.17*; 23.32*; 23.33*)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(25.1*; 25.7*)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22. Устройство тоннелей, метрополитенов (27.6*; 27.7*)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(31.5*)</w:t>
      </w:r>
    </w:p>
    <w:p w:rsidR="001B1906" w:rsidRPr="000E3496" w:rsidRDefault="001B1906" w:rsidP="001B190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3496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1B1906" w:rsidRDefault="001B1906" w:rsidP="001B190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1B1906" w:rsidRPr="001B1906" w:rsidRDefault="001B1906" w:rsidP="001B190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6D324D" w:rsidRPr="00B825C3" w:rsidRDefault="006D324D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DE709A" w:rsidRPr="00B825C3" w:rsidRDefault="006D324D" w:rsidP="00DE709A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B825C3">
        <w:rPr>
          <w:sz w:val="24"/>
          <w:szCs w:val="24"/>
        </w:rPr>
        <w:t>2</w:t>
      </w:r>
      <w:r w:rsidR="00DE709A" w:rsidRPr="00B825C3">
        <w:rPr>
          <w:sz w:val="24"/>
          <w:szCs w:val="24"/>
        </w:rPr>
        <w:t xml:space="preserve">. По </w:t>
      </w:r>
      <w:r w:rsidRPr="00B825C3">
        <w:rPr>
          <w:sz w:val="24"/>
          <w:szCs w:val="24"/>
        </w:rPr>
        <w:t>второму</w:t>
      </w:r>
      <w:r w:rsidR="00DE709A" w:rsidRPr="00B825C3">
        <w:rPr>
          <w:sz w:val="24"/>
          <w:szCs w:val="24"/>
        </w:rPr>
        <w:t xml:space="preserve"> вопросу: </w:t>
      </w:r>
      <w:r w:rsidR="00DE709A" w:rsidRPr="00B825C3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</w:t>
      </w:r>
      <w:r w:rsidR="003470B1">
        <w:rPr>
          <w:b w:val="0"/>
          <w:sz w:val="24"/>
          <w:szCs w:val="24"/>
        </w:rPr>
        <w:t>дации Дисциплинарного комитета)</w:t>
      </w:r>
      <w:r w:rsidR="00DE709A" w:rsidRPr="00B825C3">
        <w:rPr>
          <w:b w:val="0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1.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6D324D" w:rsidRPr="00B825C3">
        <w:rPr>
          <w:rFonts w:ascii="Times New Roman" w:hAnsi="Times New Roman"/>
          <w:sz w:val="24"/>
          <w:szCs w:val="24"/>
        </w:rPr>
        <w:t>ООО Строительная Компания «Замок», ИНН 7606067550, Свидетельство № 0801-67-002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3470B1">
        <w:rPr>
          <w:rFonts w:ascii="Times New Roman" w:hAnsi="Times New Roman"/>
          <w:sz w:val="24"/>
          <w:szCs w:val="24"/>
        </w:rPr>
        <w:t xml:space="preserve">.  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6D324D" w:rsidRPr="00B825C3">
        <w:rPr>
          <w:rFonts w:ascii="Times New Roman" w:hAnsi="Times New Roman"/>
          <w:sz w:val="24"/>
          <w:szCs w:val="24"/>
        </w:rPr>
        <w:t>ООО Строительная Компания «Замок», ИНН 7606067550, Свидетельство № 0801-67-002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2.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Новые Технологии Строительства», ИНН 7327045972, Свидетельство № 0257.02-2009-7327045972-C-009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Новые Технологии Строительства», ИНН 7327045972, Свидетельство № 0257.02-2009-7327045972-C-009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3.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НевЭлектроСтрой», ИНН 2631028770, Свидетельство № 0326.003-2009-2631028770-C-009 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НевЭлектроСтрой», ИНН 2631028770, Свидетельство № 0326.003-2009-2631028770-C-009 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4.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АПЕКС», ИНН 1833044950, Свидетельство № 0375.06-2009-1833044950-C-009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АПЕКС», ИНН 1833044950, Свидетельство № 0375.06-2009-1833044950-C-009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5.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Ярхимпромстрой», ИНН 7606062030, Свидетельство № 0519.07-2009-7606062030-C-009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Ярхимпромстрой», ИНН 7606062030, Свидетельство № 0519.07-2009-7606062030-C-009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6.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 xml:space="preserve">Элекстар», ИНН 7723010420, Свидетельство № 0618.02-2009-7723010420-C-009 о допуске к работам, которые оказывают влияние на безопасность объектов капитального </w:t>
      </w:r>
      <w:r w:rsidR="006D324D" w:rsidRPr="00B825C3">
        <w:rPr>
          <w:rFonts w:ascii="Times New Roman" w:hAnsi="Times New Roman"/>
          <w:sz w:val="24"/>
          <w:szCs w:val="24"/>
        </w:rPr>
        <w:lastRenderedPageBreak/>
        <w:t>строительства, в отношении всех видов работ, о допуске к которым выдано указанное Свидетельство.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Элекстар», ИНН 7723010420, Свидетельство № 0618.02-2009-7723010420-C-009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7.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ТехноСтройПроект», ИНН 7707550851, Свидетельство № 0627.05-2010-7707550851-C-009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ТехноСтройПроект», ИНН 7707550851, Свидетельство № 0627.05-2010-7707550851-C-009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8.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Русьспецстроймонтаж», ИНН 7725637103, Свидетельство № 0635.04-2009-7725637103-C-009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Русьспецстроймонтаж», ИНН 7725637103, Свидетельство № 0635.04-2009-7725637103-C-009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9.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СФ «</w:t>
      </w:r>
      <w:r w:rsidR="006D324D" w:rsidRPr="00B825C3">
        <w:rPr>
          <w:rFonts w:ascii="Times New Roman" w:hAnsi="Times New Roman"/>
          <w:sz w:val="24"/>
          <w:szCs w:val="24"/>
        </w:rPr>
        <w:t>Форвард», ИНН 7709678208, Свидетельство № 0640.02-2010-7709678208-С-009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lastRenderedPageBreak/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СФ «</w:t>
      </w:r>
      <w:r w:rsidR="006D324D" w:rsidRPr="00B825C3">
        <w:rPr>
          <w:rFonts w:ascii="Times New Roman" w:hAnsi="Times New Roman"/>
          <w:sz w:val="24"/>
          <w:szCs w:val="24"/>
        </w:rPr>
        <w:t>Форвард», ИНН 7709678208, Свидетельство № 0640.02-2010-7709678208-С-009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762D4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Центркапстрой», ИНН 7701699654, Свидетельство № 0644.02-2009-7701699654-C-009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Центркапстрой», ИНН 7701699654, Свидетельство № 0644.02-2009-7701699654-C-009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762D48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Прогресс-Строй», ИНН 2460220707, Свидетельство № 0726.03-2010-2460220707-C-009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Прогресс-Строй», ИНН 2460220707, Свидетельство № 0726.03-2010-2460220707-C-009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762D4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Центр Реконструкции и Отделки-Агма», ИНН 7733742133, Свидетельство № 0896.03-2010-7733742133-C-009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 xml:space="preserve">Центр Реконструкции и Отделки-Агма», ИНН 7733742133, Свидетельство № 0896.03-2010-7733742133-C-009 о допуске к работам, которые оказывают влияние на безопасность </w:t>
      </w:r>
      <w:r w:rsidR="006D324D" w:rsidRPr="00B825C3">
        <w:rPr>
          <w:rFonts w:ascii="Times New Roman" w:hAnsi="Times New Roman"/>
          <w:sz w:val="24"/>
          <w:szCs w:val="24"/>
        </w:rPr>
        <w:lastRenderedPageBreak/>
        <w:t>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762D48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Нефтехимремонт», ИНН 0277113029, Свидетельство № 0911.01-2010-0277113029-C-009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Нефтехимремонт», ИНН 0277113029, Свидетельство № 0911.01-2010-0277113029-C-009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6D324D" w:rsidP="00DE709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3.</w:t>
      </w:r>
      <w:r w:rsidR="00DE709A" w:rsidRPr="00B825C3">
        <w:rPr>
          <w:rFonts w:ascii="Times New Roman" w:hAnsi="Times New Roman"/>
          <w:b/>
          <w:sz w:val="24"/>
          <w:szCs w:val="24"/>
        </w:rPr>
        <w:t xml:space="preserve"> По </w:t>
      </w:r>
      <w:r w:rsidRPr="00B825C3">
        <w:rPr>
          <w:rFonts w:ascii="Times New Roman" w:hAnsi="Times New Roman"/>
          <w:b/>
          <w:sz w:val="24"/>
          <w:szCs w:val="24"/>
        </w:rPr>
        <w:t xml:space="preserve">третьему </w:t>
      </w:r>
      <w:r w:rsidR="00DE709A" w:rsidRPr="00B825C3">
        <w:rPr>
          <w:rFonts w:ascii="Times New Roman" w:hAnsi="Times New Roman"/>
          <w:b/>
          <w:sz w:val="24"/>
          <w:szCs w:val="24"/>
        </w:rPr>
        <w:t>вопросу: «</w:t>
      </w:r>
      <w:r w:rsidR="00DE709A" w:rsidRPr="00B825C3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.1.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6D324D" w:rsidRPr="00B825C3">
        <w:rPr>
          <w:rFonts w:ascii="Times New Roman" w:hAnsi="Times New Roman"/>
          <w:sz w:val="24"/>
          <w:szCs w:val="24"/>
        </w:rPr>
        <w:t>Строительная Компания «Замок», ИНН 7606067550</w:t>
      </w:r>
    </w:p>
    <w:p w:rsidR="00DE709A" w:rsidRPr="00B825C3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</w:t>
      </w:r>
      <w:r w:rsidR="006D324D" w:rsidRPr="00B825C3">
        <w:rPr>
          <w:rFonts w:ascii="Times New Roman" w:hAnsi="Times New Roman"/>
          <w:sz w:val="24"/>
          <w:szCs w:val="24"/>
        </w:rPr>
        <w:t>Строительная Компания «Замок», ИНН 7606067550</w:t>
      </w:r>
    </w:p>
    <w:p w:rsidR="00DE709A" w:rsidRDefault="00DE709A" w:rsidP="001B1906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 xml:space="preserve">- Единогласно </w:t>
      </w:r>
    </w:p>
    <w:p w:rsidR="001B1906" w:rsidRPr="00B825C3" w:rsidRDefault="001B1906" w:rsidP="001B1906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 xml:space="preserve"> </w:t>
      </w:r>
      <w:r w:rsidRPr="00B825C3">
        <w:rPr>
          <w:rFonts w:ascii="Times New Roman" w:hAnsi="Times New Roman"/>
          <w:b/>
          <w:sz w:val="24"/>
          <w:szCs w:val="24"/>
        </w:rPr>
        <w:t xml:space="preserve">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.2.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Новые Технологии Строительства», ИНН 7327045972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Новые Технологии Строительства», ИНН 7327045972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 - Единогласно 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.3.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НевЭлектроСтрой», ИНН 2631028770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</w:t>
      </w:r>
      <w:r w:rsidRPr="00B825C3">
        <w:rPr>
          <w:rFonts w:ascii="Times New Roman" w:hAnsi="Times New Roman"/>
          <w:sz w:val="24"/>
          <w:szCs w:val="24"/>
        </w:rPr>
        <w:lastRenderedPageBreak/>
        <w:t xml:space="preserve">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НевЭлектроСтрой», ИНН 2631028770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.4.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АПЕКС», ИНН 1833044950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АПЕКС», ИНН 1833044950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.5.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Ярхимпромстрой», ИНН 7606062030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Ярхимпромстрой», ИНН 7606062030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 xml:space="preserve">- Единогласно 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.6.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Элекстар», ИНН 7723010420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Элекстар», ИНН 7723010420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6D324D" w:rsidRPr="00B825C3" w:rsidRDefault="006D324D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.7.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ТехноСтройПроект», ИНН 7707550851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ТехноСтройПроект», ИНН 7707550851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.8.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Русьспецстроймонтаж», ИНН 7725637103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lastRenderedPageBreak/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6D324D" w:rsidRPr="00B825C3">
        <w:rPr>
          <w:rFonts w:ascii="Times New Roman" w:hAnsi="Times New Roman"/>
          <w:sz w:val="24"/>
          <w:szCs w:val="24"/>
        </w:rPr>
        <w:t>Русьспецстроймонтаж», ИНН 7725637103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.9.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2B4BD7" w:rsidRPr="00B825C3">
        <w:rPr>
          <w:rFonts w:ascii="Times New Roman" w:hAnsi="Times New Roman"/>
          <w:color w:val="000000"/>
          <w:sz w:val="24"/>
          <w:szCs w:val="24"/>
        </w:rPr>
        <w:t>«</w:t>
      </w:r>
      <w:r w:rsidR="002B4BD7" w:rsidRPr="00B825C3">
        <w:rPr>
          <w:rFonts w:ascii="Times New Roman" w:hAnsi="Times New Roman"/>
          <w:sz w:val="24"/>
          <w:szCs w:val="24"/>
        </w:rPr>
        <w:t>Форвард», ИНН 7709678208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2B4BD7" w:rsidRPr="00B825C3">
        <w:rPr>
          <w:rFonts w:ascii="Times New Roman" w:hAnsi="Times New Roman"/>
          <w:color w:val="000000"/>
          <w:sz w:val="24"/>
          <w:szCs w:val="24"/>
        </w:rPr>
        <w:t>«</w:t>
      </w:r>
      <w:r w:rsidR="002B4BD7" w:rsidRPr="00B825C3">
        <w:rPr>
          <w:rFonts w:ascii="Times New Roman" w:hAnsi="Times New Roman"/>
          <w:sz w:val="24"/>
          <w:szCs w:val="24"/>
        </w:rPr>
        <w:t>Форвард», ИНН 7709678208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2B4BD7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762D48">
        <w:rPr>
          <w:rFonts w:ascii="Times New Roman" w:hAnsi="Times New Roman"/>
          <w:b/>
          <w:sz w:val="24"/>
          <w:szCs w:val="24"/>
        </w:rPr>
        <w:t>10</w:t>
      </w:r>
      <w:r w:rsidRPr="00B825C3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Центркапстрой», ИНН 7701699654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Центркапстрой», ИНН 7701699654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762D48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 w:rsidR="00DE709A" w:rsidRPr="00B825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DE709A" w:rsidRPr="00B825C3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DE709A"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DE709A"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Прогресс-Строй», ИНН 2460220707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Прогресс-Строй», ИНН 2460220707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2B4BD7" w:rsidRPr="00B825C3">
        <w:rPr>
          <w:rFonts w:ascii="Times New Roman" w:hAnsi="Times New Roman"/>
          <w:b/>
          <w:sz w:val="24"/>
          <w:szCs w:val="24"/>
        </w:rPr>
        <w:t>3.</w:t>
      </w:r>
      <w:r w:rsidR="00762D48">
        <w:rPr>
          <w:rFonts w:ascii="Times New Roman" w:hAnsi="Times New Roman"/>
          <w:b/>
          <w:sz w:val="24"/>
          <w:szCs w:val="24"/>
        </w:rPr>
        <w:t>12</w:t>
      </w:r>
      <w:r w:rsidRPr="00B825C3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Центр Реконструкции и Отделки-Агма», ИНН 7733742133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Центр Реконструкции и Отделки-Агма», ИНН 7733742133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2B4BD7" w:rsidRPr="00B825C3">
        <w:rPr>
          <w:rFonts w:ascii="Times New Roman" w:hAnsi="Times New Roman"/>
          <w:b/>
          <w:sz w:val="24"/>
          <w:szCs w:val="24"/>
        </w:rPr>
        <w:t>3.</w:t>
      </w:r>
      <w:r w:rsidR="00762D48">
        <w:rPr>
          <w:rFonts w:ascii="Times New Roman" w:hAnsi="Times New Roman"/>
          <w:b/>
          <w:sz w:val="24"/>
          <w:szCs w:val="24"/>
        </w:rPr>
        <w:t>13</w:t>
      </w:r>
      <w:r w:rsidRPr="00B825C3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Нефтехимремонт», ИНН 0277113029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Нефтехимремонт», ИНН 0277113029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2B4BD7" w:rsidRPr="00B825C3">
        <w:rPr>
          <w:rFonts w:ascii="Times New Roman" w:hAnsi="Times New Roman"/>
          <w:b/>
          <w:sz w:val="24"/>
          <w:szCs w:val="24"/>
        </w:rPr>
        <w:t>3.</w:t>
      </w:r>
      <w:r w:rsidR="00762D48">
        <w:rPr>
          <w:rFonts w:ascii="Times New Roman" w:hAnsi="Times New Roman"/>
          <w:b/>
          <w:sz w:val="24"/>
          <w:szCs w:val="24"/>
        </w:rPr>
        <w:t>14</w:t>
      </w:r>
      <w:r w:rsidRPr="00B825C3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ТИМЕРХАН», ИНН 0276131226</w:t>
      </w:r>
    </w:p>
    <w:p w:rsidR="00B825C3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2B4BD7" w:rsidRPr="00B825C3">
        <w:rPr>
          <w:rFonts w:ascii="Times New Roman" w:hAnsi="Times New Roman"/>
          <w:sz w:val="24"/>
          <w:szCs w:val="24"/>
        </w:rPr>
        <w:t>ТИМЕРХАН», ИНН 0276131226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EE1759" w:rsidRDefault="00EE1759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Pr="007443D8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762D4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762D48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</w:t>
      </w:r>
      <w:r w:rsidR="00762D48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</w:t>
      </w:r>
      <w:r w:rsidR="00762D48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4D" w:rsidRDefault="006D324D" w:rsidP="003164AF">
      <w:pPr>
        <w:spacing w:after="0" w:line="240" w:lineRule="auto"/>
      </w:pPr>
      <w:r>
        <w:separator/>
      </w:r>
    </w:p>
  </w:endnote>
  <w:endnote w:type="continuationSeparator" w:id="0">
    <w:p w:rsidR="006D324D" w:rsidRDefault="006D324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4D" w:rsidRPr="00ED259F" w:rsidRDefault="00CE32B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D324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62D48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324D" w:rsidRDefault="006D3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4D" w:rsidRDefault="006D324D" w:rsidP="003164AF">
      <w:pPr>
        <w:spacing w:after="0" w:line="240" w:lineRule="auto"/>
      </w:pPr>
      <w:r>
        <w:separator/>
      </w:r>
    </w:p>
  </w:footnote>
  <w:footnote w:type="continuationSeparator" w:id="0">
    <w:p w:rsidR="006D324D" w:rsidRDefault="006D324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2D48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12E0-BFB3-4ED8-A1AC-AFD2AC9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5043-770F-49ED-9433-363C66AD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11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172</cp:revision>
  <cp:lastPrinted>2014-03-14T06:46:00Z</cp:lastPrinted>
  <dcterms:created xsi:type="dcterms:W3CDTF">2012-09-14T10:26:00Z</dcterms:created>
  <dcterms:modified xsi:type="dcterms:W3CDTF">2018-06-18T13:18:00Z</dcterms:modified>
</cp:coreProperties>
</file>