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Pr="0076285B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3A35DF" w:rsidRPr="0076285B">
        <w:rPr>
          <w:rFonts w:ascii="Times New Roman" w:hAnsi="Times New Roman"/>
          <w:b/>
          <w:sz w:val="24"/>
          <w:szCs w:val="24"/>
        </w:rPr>
        <w:t>5</w:t>
      </w:r>
      <w:r w:rsidR="007252FB">
        <w:rPr>
          <w:rFonts w:ascii="Times New Roman" w:hAnsi="Times New Roman"/>
          <w:b/>
          <w:sz w:val="24"/>
          <w:szCs w:val="24"/>
        </w:rPr>
        <w:t>5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7252FB">
        <w:rPr>
          <w:sz w:val="24"/>
          <w:szCs w:val="24"/>
        </w:rPr>
        <w:t>30</w:t>
      </w:r>
      <w:r w:rsidR="00592387">
        <w:rPr>
          <w:sz w:val="24"/>
          <w:szCs w:val="24"/>
        </w:rPr>
        <w:t xml:space="preserve"> января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76285B" w:rsidRDefault="00A87B16" w:rsidP="0094248A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Повестка дня:</w:t>
      </w:r>
    </w:p>
    <w:p w:rsidR="0094248A" w:rsidRPr="0076285B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A9145C" w:rsidRPr="0076285B" w:rsidRDefault="007252FB" w:rsidP="00A914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9145C" w:rsidRPr="0076285B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Default="0094248A" w:rsidP="00A9145C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76285B" w:rsidRDefault="00B477B9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 w:rsidRPr="0076285B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0C5549" w:rsidRPr="0076285B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76285B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477B9" w:rsidRDefault="00B477B9" w:rsidP="00B477B9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 w:rsidRPr="0076285B">
        <w:rPr>
          <w:rFonts w:ascii="Times New Roman" w:hAnsi="Times New Roman"/>
          <w:b/>
          <w:sz w:val="24"/>
          <w:szCs w:val="24"/>
        </w:rPr>
        <w:t>.1</w:t>
      </w:r>
      <w:r w:rsidR="008A68E6" w:rsidRPr="0076285B">
        <w:rPr>
          <w:rFonts w:ascii="Times New Roman" w:hAnsi="Times New Roman"/>
          <w:b/>
          <w:sz w:val="24"/>
          <w:szCs w:val="24"/>
        </w:rPr>
        <w:t>. Предложено:</w:t>
      </w:r>
      <w:r w:rsidR="008A68E6" w:rsidRPr="0076285B">
        <w:rPr>
          <w:rFonts w:ascii="Times New Roman" w:hAnsi="Times New Roman"/>
          <w:sz w:val="24"/>
          <w:szCs w:val="24"/>
        </w:rPr>
        <w:t xml:space="preserve"> </w:t>
      </w:r>
      <w:r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205EB">
        <w:rPr>
          <w:rFonts w:ascii="Times New Roman" w:hAnsi="Times New Roman"/>
          <w:color w:val="000000"/>
          <w:sz w:val="24"/>
          <w:szCs w:val="24"/>
        </w:rPr>
        <w:t>ООО  "ГК Гардарика", г. Москва, ИНН 7725125747</w:t>
      </w:r>
      <w:r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3. Земляные работы (3.2; 3.3; 3.5; 3.7)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4. Устройство скважин (4.2; 4.3)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5. Свайные работы. Закрепление грунтов (5.1; 5.3; 5.4; 5.5; 5.6; 5.7; 5.8; 5.9)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9. Монтаж металлических конструкций (10.1; 10.3; 10.4; 10.5; 10.6)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15.4; 15.5; 15.6)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lastRenderedPageBreak/>
        <w:t>16. Устройство наружных сетей канализации (17.1; 17.2; 17.3; 17.4; 17.7)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20.5; 20.8; 20.10)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19. Монтажные работы (23.1; 23.4; 23.5; 23.6)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20. Пусконаладочные работы (24.1; 24.4; 24.5; 24.6; 24.7; 24.8; 24.9; 24.10; 24.11; 24.12.; 24.13; 24.14; 24.21; 24.22; 24.23; 24.26; 24.29; 24.30)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21. Устройство автомобильных дорог и аэродромодов (25.2; 25.4; 25.6; 25.7; 25.8)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22. Устройство мостов, эстакад и путепроводов (29.7)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B477B9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33.2; 33.2.1; 33.3; 33.4) Стоимость объекта капитального строительства по одному договору не превышает 60 млн. руб.  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четыре</w:t>
      </w:r>
      <w:r w:rsidRPr="0051312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Pr="0076285B" w:rsidRDefault="008A68E6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592387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477B9" w:rsidRDefault="008A68E6" w:rsidP="00B477B9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Принято решение: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B477B9"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477B9" w:rsidRPr="000205EB">
        <w:rPr>
          <w:rFonts w:ascii="Times New Roman" w:hAnsi="Times New Roman"/>
          <w:color w:val="000000"/>
          <w:sz w:val="24"/>
          <w:szCs w:val="24"/>
        </w:rPr>
        <w:t>ООО  "ГК Гардарика", г. Москва, ИНН 7725125747</w:t>
      </w:r>
      <w:r w:rsidR="00B477B9"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3. Земляные работы (3.2; 3.3; 3.5; 3.7)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4. Устройство скважин (4.2; 4.3)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5. Свайные работы. Закрепление грунтов (5.1; 5.3; 5.4; 5.5; 5.6; 5.7; 5.8; 5.9)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9. Монтаж металлических конструкций (10.1; 10.3; 10.4; 10.5; 10.6)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15.4; 15.5; 15.6)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17.7)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20.5; 20.8; 20.10)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19. Монтажные работы (23.1; 23.4; 23.5; 23.6)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20. Пусконаладочные работы (24.1; 24.4; 24.5; 24.6; 24.7; 24.8; 24.9; 24.10; 24.11; 24.12.; 24.13; 24.14; 24.21; 24.22; 24.23; 24.26; 24.29; 24.30)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21. Устройство автомобильных дорог и аэродромодов (25.2; 25.4; 25.6; 25.7; 25.8)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22. Устройство мостов, эстакад и путепроводов (29.7)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B477B9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</w:r>
      <w:r w:rsidRPr="00965A0F">
        <w:rPr>
          <w:rFonts w:ascii="Times New Roman" w:hAnsi="Times New Roman"/>
          <w:sz w:val="24"/>
          <w:szCs w:val="24"/>
        </w:rPr>
        <w:lastRenderedPageBreak/>
        <w:t xml:space="preserve">индивидуальным предпринимателем (генеральным подрядчиком) (33.1; 33.1.1; 33.2; 33.2.1; 33.3; 33.4) Стоимость объекта капитального строительства по одному договору не превышает 60 млн. руб.  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четыре</w:t>
      </w:r>
      <w:r w:rsidRPr="0051312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7443D8" w:rsidRDefault="008A68E6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7443D8" w:rsidRDefault="007443D8" w:rsidP="00C71BB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477B9" w:rsidRDefault="00B477B9" w:rsidP="00B477B9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6285B">
        <w:rPr>
          <w:rFonts w:ascii="Times New Roman" w:hAnsi="Times New Roman"/>
          <w:b/>
          <w:sz w:val="24"/>
          <w:szCs w:val="24"/>
        </w:rPr>
        <w:t>.</w:t>
      </w:r>
      <w:r w:rsidR="00C71BBA">
        <w:rPr>
          <w:rFonts w:ascii="Times New Roman" w:hAnsi="Times New Roman"/>
          <w:b/>
          <w:sz w:val="24"/>
          <w:szCs w:val="24"/>
        </w:rPr>
        <w:t>2</w:t>
      </w:r>
      <w:r w:rsidRPr="0076285B">
        <w:rPr>
          <w:rFonts w:ascii="Times New Roman" w:hAnsi="Times New Roman"/>
          <w:b/>
          <w:sz w:val="24"/>
          <w:szCs w:val="24"/>
        </w:rPr>
        <w:t>. Предложено: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205EB">
        <w:rPr>
          <w:rFonts w:ascii="Times New Roman" w:hAnsi="Times New Roman"/>
          <w:color w:val="000000"/>
          <w:sz w:val="24"/>
          <w:szCs w:val="24"/>
        </w:rPr>
        <w:t>ООО  "КомпозитСпецСтрой", г. Москва, ИНН 7727767933</w:t>
      </w:r>
      <w:r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1. Подготовительные работы (2.1; 2.4*)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2. Земляные работы (3.1)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3. Устройство скважин (4.2)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4. Свайные работы. Закрепление грунтов (5.4*; 5.6)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7.2*; 7.3)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8. Монтаж металлических конструкций (10.1*; 10.2; 10.3*; 10.4*; 10.5*)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11. Устройство наружных сетей водопровода (16.1*; 16.2*; 16.3*; 16.4*)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12. Устройство наружных сетей канализации (17.1*; 17.2*; 17.3*; 17.4*; 17.5*; 17.6*; 17.7*)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13. Пусконаладочные работы (24.22)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14. Устройство автомобильных дорог и аэродромодов (25.4*; 25.7)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15. Устройство тоннелей, метрополитенов (27.6*)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16. Устройство мостов, эстакад и путепроводов (29.1*; 29.2*; 29.3; 29.4; 29.5; 29.7)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 Стоимость объекта капитального строительства по одному договору не превышает 60 млн. руб.  </w:t>
      </w:r>
    </w:p>
    <w:p w:rsidR="00B477B9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№ 23.7, 24.32, группа видов работ № 21) (34.1a)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девятнадцать</w:t>
      </w:r>
      <w:r w:rsidRPr="0051312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B477B9" w:rsidRPr="0076285B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B477B9" w:rsidRDefault="00B477B9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477B9" w:rsidRDefault="00B477B9" w:rsidP="00B477B9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Принято решение: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205EB">
        <w:rPr>
          <w:rFonts w:ascii="Times New Roman" w:hAnsi="Times New Roman"/>
          <w:color w:val="000000"/>
          <w:sz w:val="24"/>
          <w:szCs w:val="24"/>
        </w:rPr>
        <w:t>ООО  "КомпозитСпецСтрой", г. Москва, ИНН 7727767933</w:t>
      </w:r>
      <w:r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1. Подготовительные работы (2.1; 2.4*)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2. Земляные работы (3.1)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3. Устройство скважин (4.2)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4. Свайные работы. Закрепление грунтов (5.4*; 5.6)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7.2*; 7.3)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lastRenderedPageBreak/>
        <w:t>8. Монтаж металлических конструкций (10.1*; 10.2; 10.3*; 10.4*; 10.5*)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11. Устройство наружных сетей водопровода (16.1*; 16.2*; 16.3*; 16.4*)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12. Устройство наружных сетей канализации (17.1*; 17.2*; 17.3*; 17.4*; 17.5*; 17.6*; 17.7*)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13. Пусконаладочные работы (24.22)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14. Устройство автомобильных дорог и аэродромодов (25.4*; 25.7)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15. Устройство тоннелей, метрополитенов (27.6*)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16. Устройство мостов, эстакад и путепроводов (29.1*; 29.2*; 29.3; 29.4; 29.5; 29.7)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B477B9" w:rsidRPr="00965A0F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 Стоимость объекта капитального строительства по одному договору не превышает 60 млн. руб.  </w:t>
      </w:r>
    </w:p>
    <w:p w:rsidR="00B477B9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№ 23.7, 24.32, группа видов работ № 21) (34.1a)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девятнадцать</w:t>
      </w:r>
      <w:r w:rsidRPr="0051312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B477B9" w:rsidRDefault="00B477B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477B9" w:rsidRPr="00020D7D" w:rsidRDefault="00B477B9" w:rsidP="00B477B9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6285B">
        <w:rPr>
          <w:rFonts w:ascii="Times New Roman" w:hAnsi="Times New Roman"/>
          <w:b/>
          <w:sz w:val="24"/>
          <w:szCs w:val="24"/>
        </w:rPr>
        <w:t>.</w:t>
      </w:r>
      <w:r w:rsidR="00C71BBA">
        <w:rPr>
          <w:rFonts w:ascii="Times New Roman" w:hAnsi="Times New Roman"/>
          <w:b/>
          <w:sz w:val="24"/>
          <w:szCs w:val="24"/>
        </w:rPr>
        <w:t>3</w:t>
      </w:r>
      <w:r w:rsidRPr="0076285B">
        <w:rPr>
          <w:rFonts w:ascii="Times New Roman" w:hAnsi="Times New Roman"/>
          <w:b/>
          <w:sz w:val="24"/>
          <w:szCs w:val="24"/>
        </w:rPr>
        <w:t>. Предложено: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Pr="00020D7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20D7D">
        <w:rPr>
          <w:rFonts w:ascii="Times New Roman" w:hAnsi="Times New Roman"/>
          <w:color w:val="000000"/>
          <w:sz w:val="24"/>
          <w:szCs w:val="24"/>
        </w:rPr>
        <w:t xml:space="preserve">ООО  "НПК Промышленная автоматика", Ленинградская область, </w:t>
      </w:r>
      <w:r w:rsidRPr="000205EB">
        <w:rPr>
          <w:rFonts w:ascii="Times New Roman" w:hAnsi="Times New Roman"/>
          <w:color w:val="000000"/>
          <w:sz w:val="24"/>
          <w:szCs w:val="24"/>
        </w:rPr>
        <w:t>ИНН 2457065138</w:t>
      </w:r>
      <w:r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1. Монтаж металлических конструкций (10.5*)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(15.1*; 15.2*; 15.3*; 15.4*; 15.5*; 15.6*)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3. Устройство наружных сетей водопровода (16.1*; 16.2*; 16.3; 16.4*)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4. Устройство наружных сетей теплоснабжения (18.1*; 18.2*; 18.3*; 18.4*; 18.5*)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5. Устройство наружных электрических сетей и линий связи (20.1*; 20.2*; 20.8*; 20.10*; 20.12*; 20.13*)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6. Монтажные работы (23.5; 23.6*; 23.13*)</w:t>
      </w:r>
    </w:p>
    <w:p w:rsidR="00B477B9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7. Пусконаладочные работы (24.3*; 24.4*; 24.5*; 24.6*; 24.7*; 24.8*; 24.9*; 24.10*; 24.11*; 24.12.*; 24.13*; 24.23; 24.26; 24.29; 24.30)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семь</w:t>
      </w:r>
      <w:r w:rsidRPr="0051312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B477B9" w:rsidRPr="0076285B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B477B9" w:rsidRDefault="00B477B9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477B9" w:rsidRPr="00020D7D" w:rsidRDefault="00B477B9" w:rsidP="00B477B9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Принято решение: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Pr="00020D7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20D7D">
        <w:rPr>
          <w:rFonts w:ascii="Times New Roman" w:hAnsi="Times New Roman"/>
          <w:color w:val="000000"/>
          <w:sz w:val="24"/>
          <w:szCs w:val="24"/>
        </w:rPr>
        <w:t xml:space="preserve">ООО  "НПК Промышленная автоматика", Ленинградская область, </w:t>
      </w:r>
      <w:r w:rsidRPr="000205EB">
        <w:rPr>
          <w:rFonts w:ascii="Times New Roman" w:hAnsi="Times New Roman"/>
          <w:color w:val="000000"/>
          <w:sz w:val="24"/>
          <w:szCs w:val="24"/>
        </w:rPr>
        <w:t>ИНН 2457065138</w:t>
      </w:r>
      <w:r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1. Монтаж металлических конструкций (10.5*)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(15.1*; 15.2*; 15.3*; 15.4*; 15.5*; 15.6*)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3. Устройство наружных сетей водопровода (16.1*; 16.2*; 16.3; 16.4*)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4. Устройство наружных сетей теплоснабжения (18.1*; 18.2*; 18.3*; 18.4*; 18.5*)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lastRenderedPageBreak/>
        <w:t>5. Устройство наружных электрических сетей и линий связи (20.1*; 20.2*; 20.8*; 20.10*; 20.12*; 20.13*)</w:t>
      </w:r>
    </w:p>
    <w:p w:rsidR="00B477B9" w:rsidRPr="00020D7D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6. Монтажные работы (23.5; 23.6*; 23.13*)</w:t>
      </w:r>
    </w:p>
    <w:p w:rsidR="00B477B9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7. Пусконаладочные работы (24.3*; 24.4*; 24.5*; 24.6*; 24.7*; 24.8*; 24.9*; 24.10*; 24.11*; 24.12.*; 24.13*; 24.23; 24.26; 24.29; 24.30)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семь</w:t>
      </w:r>
      <w:r w:rsidRPr="0051312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B477B9" w:rsidRPr="00020D7D" w:rsidRDefault="00B477B9" w:rsidP="00B477B9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628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76285B">
        <w:rPr>
          <w:rFonts w:ascii="Times New Roman" w:hAnsi="Times New Roman"/>
          <w:b/>
          <w:sz w:val="24"/>
          <w:szCs w:val="24"/>
        </w:rPr>
        <w:t>. Предложено: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Pr="00020D7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205EB">
        <w:rPr>
          <w:rFonts w:ascii="Times New Roman" w:hAnsi="Times New Roman"/>
          <w:color w:val="000000"/>
          <w:sz w:val="24"/>
          <w:szCs w:val="24"/>
        </w:rPr>
        <w:t>ООО "Стройподряд", Ульяновская область, ИНН 7327031144</w:t>
      </w:r>
      <w:r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1. Подготовительные работы (2.1*; 2.2*; 2.4*)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2. Земляные работы (3.1*; 3.2*; 3.5*; 3.7*)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3. Свайные работы. Закрепление грунтов (5.1*; 5.3*; 5.4*; 5.8*; 5.9*)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10. Устройство кровель (13.1*; 13.2*)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15. Устройство наружных сетей теплоснабжения (18.1*; 18.2*; 18.3*; 18.4*; 18.5*)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16. Устройство наружных сетей газоснабжения, кроме магистральных (19.1*; 19.2*; 19.3*; 19.5*; 19.7*; 19.8*; 19.9*; 19.10*)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(20.1*; 20.12*; 20.13*)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18. Устройство объектов нефтяной и газовой промышленности (22.11*)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19. Монтажные работы (23.1*; 23.32*; 23.35*)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20. Пусконаладочные работы (24.1*; 24.5*; 24.7*; 24.14*; 24.26*; 24.29*; 24.30*)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21. Устройство автомобильных дорог и аэродромодов (25.1*; 25.2*; 25.3*; 25.4*; 25.5*; 25.6*; 25.7*; 25.8*)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22. Гидротехнические работы, водолазные работы (30.1*; 30.2*; 30.5*; 30.6*; 30.7*)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  Стоимость объекта капитального строительства по одному договору не превышает 3 млрд. руб.  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четыре</w:t>
      </w:r>
      <w:r w:rsidRPr="0051312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B477B9" w:rsidRPr="0076285B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B477B9" w:rsidRDefault="00B477B9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477B9" w:rsidRPr="00020D7D" w:rsidRDefault="00B477B9" w:rsidP="00B477B9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Принято решение: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Pr="00020D7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205EB">
        <w:rPr>
          <w:rFonts w:ascii="Times New Roman" w:hAnsi="Times New Roman"/>
          <w:color w:val="000000"/>
          <w:sz w:val="24"/>
          <w:szCs w:val="24"/>
        </w:rPr>
        <w:t>ООО "Стройподряд", Ульяновская область, ИНН 7327031144</w:t>
      </w:r>
      <w:r w:rsidRPr="0051312B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</w:t>
      </w:r>
      <w:r w:rsidRPr="0051312B">
        <w:rPr>
          <w:rFonts w:ascii="Times New Roman" w:hAnsi="Times New Roman"/>
          <w:sz w:val="24"/>
          <w:szCs w:val="24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1. Подготовительные работы (2.1*; 2.2*; 2.4*)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2. Земляные работы (3.1*; 3.2*; 3.5*; 3.7*)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3. Свайные работы. Закрепление грунтов (5.1*; 5.3*; 5.4*; 5.8*; 5.9*)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10. Устройство кровель (13.1*; 13.2*)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15. Устройство наружных сетей теплоснабжения (18.1*; 18.2*; 18.3*; 18.4*; 18.5*)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16. Устройство наружных сетей газоснабжения, кроме магистральных (19.1*; 19.2*; 19.3*; 19.5*; 19.7*; 19.8*; 19.9*; 19.10*)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(20.1*; 20.12*; 20.13*)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18. Устройство объектов нефтяной и газовой промышленности (22.11*)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19. Монтажные работы (23.1*; 23.32*; 23.35*)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20. Пусконаладочные работы (24.1*; 24.5*; 24.7*; 24.14*; 24.26*; 24.29*; 24.30*)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21. Устройство автомобильных дорог и аэродромодов (25.1*; 25.2*; 25.3*; 25.4*; 25.5*; 25.6*; 25.7*; 25.8*)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22. Гидротехнические работы, водолазные работы (30.1*; 30.2*; 30.5*; 30.6*; 30.7*)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B477B9" w:rsidRPr="00F627EC" w:rsidRDefault="00B477B9" w:rsidP="00B477B9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  Стоимость объекта капитального строительства по одному договору не превышает 3 млрд. руб.  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четыре</w:t>
      </w:r>
      <w:r w:rsidRPr="0051312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B477B9" w:rsidRDefault="00B477B9" w:rsidP="00B477B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7443D8" w:rsidRDefault="007443D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71BBA" w:rsidRDefault="00C71BB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71BBA" w:rsidRPr="007443D8" w:rsidRDefault="00C71BB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76285B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32276E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FB2749" w:rsidRPr="0076285B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Pr="0076285B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76285B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</w:t>
      </w:r>
      <w:r w:rsidR="0032276E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</w:t>
      </w:r>
      <w:r w:rsidR="0032276E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B9" w:rsidRDefault="00B477B9" w:rsidP="003164AF">
      <w:pPr>
        <w:spacing w:after="0" w:line="240" w:lineRule="auto"/>
      </w:pPr>
      <w:r>
        <w:separator/>
      </w:r>
    </w:p>
  </w:endnote>
  <w:endnote w:type="continuationSeparator" w:id="0">
    <w:p w:rsidR="00B477B9" w:rsidRDefault="00B477B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B9" w:rsidRPr="00ED259F" w:rsidRDefault="00B477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2276E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477B9" w:rsidRDefault="00B477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B9" w:rsidRDefault="00B477B9" w:rsidP="003164AF">
      <w:pPr>
        <w:spacing w:after="0" w:line="240" w:lineRule="auto"/>
      </w:pPr>
      <w:r>
        <w:separator/>
      </w:r>
    </w:p>
  </w:footnote>
  <w:footnote w:type="continuationSeparator" w:id="0">
    <w:p w:rsidR="00B477B9" w:rsidRDefault="00B477B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B34"/>
    <w:multiLevelType w:val="hybridMultilevel"/>
    <w:tmpl w:val="01CC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1C629E"/>
    <w:multiLevelType w:val="hybridMultilevel"/>
    <w:tmpl w:val="6C3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1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8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33"/>
  </w:num>
  <w:num w:numId="3">
    <w:abstractNumId w:val="21"/>
  </w:num>
  <w:num w:numId="4">
    <w:abstractNumId w:val="11"/>
  </w:num>
  <w:num w:numId="5">
    <w:abstractNumId w:val="5"/>
  </w:num>
  <w:num w:numId="6">
    <w:abstractNumId w:val="44"/>
  </w:num>
  <w:num w:numId="7">
    <w:abstractNumId w:val="18"/>
  </w:num>
  <w:num w:numId="8">
    <w:abstractNumId w:val="28"/>
  </w:num>
  <w:num w:numId="9">
    <w:abstractNumId w:val="34"/>
  </w:num>
  <w:num w:numId="10">
    <w:abstractNumId w:val="36"/>
  </w:num>
  <w:num w:numId="11">
    <w:abstractNumId w:val="46"/>
  </w:num>
  <w:num w:numId="12">
    <w:abstractNumId w:val="37"/>
  </w:num>
  <w:num w:numId="13">
    <w:abstractNumId w:val="23"/>
  </w:num>
  <w:num w:numId="14">
    <w:abstractNumId w:val="19"/>
  </w:num>
  <w:num w:numId="15">
    <w:abstractNumId w:val="40"/>
  </w:num>
  <w:num w:numId="16">
    <w:abstractNumId w:val="2"/>
  </w:num>
  <w:num w:numId="17">
    <w:abstractNumId w:val="12"/>
  </w:num>
  <w:num w:numId="18">
    <w:abstractNumId w:val="20"/>
  </w:num>
  <w:num w:numId="19">
    <w:abstractNumId w:val="16"/>
  </w:num>
  <w:num w:numId="20">
    <w:abstractNumId w:val="6"/>
  </w:num>
  <w:num w:numId="21">
    <w:abstractNumId w:val="43"/>
  </w:num>
  <w:num w:numId="22">
    <w:abstractNumId w:val="47"/>
  </w:num>
  <w:num w:numId="23">
    <w:abstractNumId w:val="39"/>
  </w:num>
  <w:num w:numId="24">
    <w:abstractNumId w:val="48"/>
  </w:num>
  <w:num w:numId="25">
    <w:abstractNumId w:val="30"/>
  </w:num>
  <w:num w:numId="26">
    <w:abstractNumId w:val="13"/>
  </w:num>
  <w:num w:numId="27">
    <w:abstractNumId w:val="10"/>
  </w:num>
  <w:num w:numId="28">
    <w:abstractNumId w:val="26"/>
  </w:num>
  <w:num w:numId="29">
    <w:abstractNumId w:val="45"/>
  </w:num>
  <w:num w:numId="30">
    <w:abstractNumId w:val="4"/>
  </w:num>
  <w:num w:numId="31">
    <w:abstractNumId w:val="7"/>
  </w:num>
  <w:num w:numId="32">
    <w:abstractNumId w:val="9"/>
  </w:num>
  <w:num w:numId="33">
    <w:abstractNumId w:val="17"/>
  </w:num>
  <w:num w:numId="34">
    <w:abstractNumId w:val="32"/>
  </w:num>
  <w:num w:numId="35">
    <w:abstractNumId w:val="31"/>
  </w:num>
  <w:num w:numId="36">
    <w:abstractNumId w:val="0"/>
  </w:num>
  <w:num w:numId="37">
    <w:abstractNumId w:val="1"/>
  </w:num>
  <w:num w:numId="38">
    <w:abstractNumId w:val="27"/>
  </w:num>
  <w:num w:numId="39">
    <w:abstractNumId w:val="15"/>
  </w:num>
  <w:num w:numId="40">
    <w:abstractNumId w:val="35"/>
  </w:num>
  <w:num w:numId="41">
    <w:abstractNumId w:val="22"/>
  </w:num>
  <w:num w:numId="42">
    <w:abstractNumId w:val="29"/>
  </w:num>
  <w:num w:numId="43">
    <w:abstractNumId w:val="8"/>
  </w:num>
  <w:num w:numId="44">
    <w:abstractNumId w:val="38"/>
  </w:num>
  <w:num w:numId="45">
    <w:abstractNumId w:val="42"/>
  </w:num>
  <w:num w:numId="46">
    <w:abstractNumId w:val="25"/>
  </w:num>
  <w:num w:numId="47">
    <w:abstractNumId w:val="24"/>
  </w:num>
  <w:num w:numId="48">
    <w:abstractNumId w:val="3"/>
  </w:num>
  <w:num w:numId="4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276E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E87A-CB9F-4C68-A1D1-42F5AFBF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5B43-D487-4F89-881E-62971D99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6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159</cp:revision>
  <cp:lastPrinted>2014-01-31T12:49:00Z</cp:lastPrinted>
  <dcterms:created xsi:type="dcterms:W3CDTF">2012-09-14T10:26:00Z</dcterms:created>
  <dcterms:modified xsi:type="dcterms:W3CDTF">2018-06-19T09:15:00Z</dcterms:modified>
</cp:coreProperties>
</file>