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20</w:t>
      </w:r>
      <w:r w:rsidR="00312FA5">
        <w:rPr>
          <w:rFonts w:ascii="Times New Roman" w:hAnsi="Times New Roman"/>
          <w:b/>
          <w:sz w:val="24"/>
          <w:szCs w:val="24"/>
        </w:rPr>
        <w:t>8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</w:t>
      </w:r>
      <w:r w:rsidR="00A64FFE">
        <w:rPr>
          <w:sz w:val="24"/>
          <w:szCs w:val="24"/>
        </w:rPr>
        <w:t xml:space="preserve">  </w:t>
      </w:r>
      <w:r w:rsidR="00312FA5">
        <w:rPr>
          <w:sz w:val="24"/>
          <w:szCs w:val="24"/>
        </w:rPr>
        <w:t>28</w:t>
      </w:r>
      <w:r w:rsidR="00FA5073" w:rsidRPr="00D734F4">
        <w:rPr>
          <w:sz w:val="24"/>
          <w:szCs w:val="24"/>
        </w:rPr>
        <w:t xml:space="preserve"> </w:t>
      </w:r>
      <w:r w:rsidR="00AA3941">
        <w:rPr>
          <w:sz w:val="24"/>
          <w:szCs w:val="24"/>
        </w:rPr>
        <w:t>февраля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Default="00312FA5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2FA5">
        <w:rPr>
          <w:rFonts w:ascii="Times New Roman" w:hAnsi="Times New Roman"/>
          <w:sz w:val="24"/>
          <w:szCs w:val="24"/>
        </w:rPr>
        <w:t>Представление кандидатур для награждения медалью НП «Первая Национальная Организация Строителей».</w:t>
      </w:r>
    </w:p>
    <w:p w:rsidR="00312FA5" w:rsidRPr="001856A9" w:rsidRDefault="00312FA5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12FA5">
        <w:rPr>
          <w:rFonts w:ascii="Times New Roman" w:hAnsi="Times New Roman"/>
          <w:sz w:val="24"/>
          <w:szCs w:val="24"/>
        </w:rPr>
        <w:t>Утверждение символики НП «Первая Национальная Организация Строителей»: графического изображения и описания эмблемы. Поручение Директору А.А. Донских совершения необходимых юридических действий по государственной регистрации символики</w:t>
      </w:r>
      <w:r>
        <w:rPr>
          <w:rFonts w:ascii="Times New Roman" w:hAnsi="Times New Roman"/>
          <w:sz w:val="24"/>
          <w:szCs w:val="24"/>
        </w:rPr>
        <w:t>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25D69" w:rsidRPr="00D734F4" w:rsidRDefault="00325D69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12FA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1.1. </w:t>
      </w:r>
      <w:r w:rsidR="00371875" w:rsidRPr="00D734F4">
        <w:rPr>
          <w:rFonts w:ascii="Times New Roman" w:hAnsi="Times New Roman"/>
          <w:b/>
          <w:sz w:val="24"/>
          <w:szCs w:val="24"/>
        </w:rPr>
        <w:t>Предложено:</w:t>
      </w:r>
      <w:r w:rsidR="00371875"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 w:rsidR="00371875"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Pr="00312FA5">
        <w:rPr>
          <w:rFonts w:ascii="Times New Roman" w:hAnsi="Times New Roman"/>
          <w:sz w:val="24"/>
          <w:szCs w:val="24"/>
        </w:rPr>
        <w:t>ООО «Строительная компания НАТЕКО», г. Москва, ИНН 5036126831</w:t>
      </w:r>
      <w:r w:rsidR="00371875"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</w:p>
    <w:p w:rsid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5. Фасадные работы (14.1; 14.2)</w:t>
      </w:r>
    </w:p>
    <w:p w:rsidR="00371875" w:rsidRPr="008764F5" w:rsidRDefault="00371875" w:rsidP="00312FA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312FA5"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312FA5"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 w:rsidR="00312FA5"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3936F6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312FA5" w:rsidRPr="00312FA5">
        <w:rPr>
          <w:rFonts w:ascii="Times New Roman" w:hAnsi="Times New Roman"/>
          <w:sz w:val="24"/>
          <w:szCs w:val="24"/>
        </w:rPr>
        <w:t>ООО «Строительная компания НАТЕКО», г. Москва, ИНН 5036126831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(10.1; 10.2; 10.3; 10.4; 10.5; 10.6)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(12.3; 12.4; 12.5; 12.9)</w:t>
      </w:r>
    </w:p>
    <w:p w:rsid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5. Фасадные работы (14.1; 14.2)</w:t>
      </w:r>
    </w:p>
    <w:p w:rsidR="00312FA5" w:rsidRPr="008764F5" w:rsidRDefault="00312FA5" w:rsidP="00312FA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5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пять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12FA5" w:rsidRPr="00D734F4" w:rsidRDefault="00312FA5" w:rsidP="00312FA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Pr="00312FA5">
        <w:rPr>
          <w:rFonts w:ascii="Times New Roman" w:hAnsi="Times New Roman"/>
          <w:sz w:val="24"/>
          <w:szCs w:val="24"/>
        </w:rPr>
        <w:t>ООО «Фабрика Окон», г. Москва, ИНН 7705991480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(11.1)</w:t>
      </w:r>
    </w:p>
    <w:p w:rsid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12FA5" w:rsidRPr="008764F5" w:rsidRDefault="00312FA5" w:rsidP="00312FA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12FA5" w:rsidRPr="007E1F79" w:rsidRDefault="00312FA5" w:rsidP="00312FA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312FA5" w:rsidRPr="00D734F4" w:rsidRDefault="00312FA5" w:rsidP="00312FA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12FA5" w:rsidRPr="00D734F4" w:rsidRDefault="00312FA5" w:rsidP="00312FA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2FA5">
        <w:rPr>
          <w:rFonts w:ascii="Times New Roman" w:hAnsi="Times New Roman"/>
          <w:sz w:val="24"/>
          <w:szCs w:val="24"/>
        </w:rPr>
        <w:t>ООО «Фабрика Окон», г. Москва, ИНН 7705991480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(10.1)</w:t>
      </w:r>
    </w:p>
    <w:p w:rsidR="00312FA5" w:rsidRP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3. Монтаж деревянных конструкций (11.1)</w:t>
      </w:r>
    </w:p>
    <w:p w:rsidR="00312FA5" w:rsidRDefault="00312FA5" w:rsidP="00312FA5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12FA5">
        <w:rPr>
          <w:rFonts w:ascii="Times New Roman" w:hAnsi="Times New Roman"/>
          <w:iCs/>
          <w:color w:val="000000"/>
          <w:sz w:val="24"/>
          <w:szCs w:val="24"/>
        </w:rPr>
        <w:t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312FA5" w:rsidRPr="008764F5" w:rsidRDefault="00312FA5" w:rsidP="00312FA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4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</w:t>
      </w:r>
      <w:r>
        <w:rPr>
          <w:rStyle w:val="af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работ.</w:t>
      </w:r>
    </w:p>
    <w:p w:rsidR="00312FA5" w:rsidRPr="00D734F4" w:rsidRDefault="00312FA5" w:rsidP="00312FA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lastRenderedPageBreak/>
        <w:t>- Единогласно.</w:t>
      </w:r>
    </w:p>
    <w:p w:rsidR="00312FA5" w:rsidRPr="00D734F4" w:rsidRDefault="00312FA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D5E72" w:rsidRPr="002D5E72">
        <w:rPr>
          <w:rFonts w:ascii="Times New Roman" w:hAnsi="Times New Roman"/>
          <w:sz w:val="24"/>
          <w:szCs w:val="24"/>
        </w:rPr>
        <w:t>ООО «СК Тикам», Пермский край, ИНН 5904161427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10.5*)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6. Фасадные работы (14.2)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(18.1*; 18.2*; 18.3*; 18.4*; 18.5*)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20.2*; 20.3*)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11. Монтажные работы (23.5*; 23.21*)</w:t>
      </w:r>
    </w:p>
    <w:p w:rsidR="002D5E72" w:rsidRPr="002D5E72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(24.7*; 24.14*)</w:t>
      </w:r>
    </w:p>
    <w:p w:rsidR="00FB6F1B" w:rsidRDefault="002D5E72" w:rsidP="002D5E72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33.1.7*; 33.1.11*; 33.1.14*;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2D5E72"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D5E72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2D5E72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2D5E72" w:rsidRPr="002D5E72">
        <w:rPr>
          <w:rFonts w:ascii="Times New Roman" w:hAnsi="Times New Roman"/>
          <w:sz w:val="24"/>
          <w:szCs w:val="24"/>
        </w:rPr>
        <w:t>ООО «СК Тикам», Пермский край, ИНН 5904161427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10.5*)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5. Устройство кровель (13.1; 13.2; 13.3)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6. Фасадные работы (14.2)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(15.1*; 15.2*; 15.3*; 15.4*; 15.5*; 15.6*)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теплоснабжения (18.1*; 18.2*; 18.3*; 18.4*; 18.5*)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наружных электрических сетей и линий связи (20.1*; 20.2*; 20.3*)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11. Монтажные работы (23.5*; 23.21*)</w:t>
      </w:r>
    </w:p>
    <w:p w:rsidR="00E332FF" w:rsidRPr="002D5E72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(24.7*; 24.14*)</w:t>
      </w:r>
    </w:p>
    <w:p w:rsidR="00E332FF" w:rsidRDefault="00E332FF" w:rsidP="00E332FF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D5E72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33.1.7*; 33.1.11*; 33.1.14*;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E332FF" w:rsidRPr="00A34E83" w:rsidRDefault="00E332FF" w:rsidP="00E332F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ООО «Строймонтаж», Оренбургская область, ИНН 5615014582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3.5*; 3.7*)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9.2*; 9.3*)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(15.1*; 15.2*; 15.3*; 15.4*; 15.5*; 15.6*)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(16.1*; 16.2*; 16.3*; 16.4*)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17.2*; 17.3*; 17.4*; 17.5*; 17.6*; 17.7*)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(18.1*; 18.2*; 18.3*; 18.4*; 18.5*)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23.4*; 23.5*; 23.12*; 23.13*; 23.14*; 23.19*; 23.20*; 23.21*; 23.24*; 23.31*; 23.32*)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(25.2*; 25.4*; 25.6*; 25.7*)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15. Устройство железнодорожных и трамвайных путей (26.1*; 26.3*; 26.8*)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16. Промышленные печи и дымовые трубы (31.3*; 31.5*)</w:t>
      </w:r>
    </w:p>
    <w:p w:rsidR="0047477B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33.3*; 33.5*;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</w:t>
      </w:r>
      <w:r w:rsidR="00E332FF">
        <w:rPr>
          <w:rFonts w:ascii="Times New Roman" w:hAnsi="Times New Roman"/>
          <w:sz w:val="24"/>
          <w:szCs w:val="24"/>
        </w:rPr>
        <w:t>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332FF">
        <w:rPr>
          <w:rStyle w:val="af"/>
          <w:rFonts w:ascii="Times New Roman" w:hAnsi="Times New Roman"/>
          <w:b w:val="0"/>
          <w:sz w:val="24"/>
          <w:szCs w:val="24"/>
        </w:rPr>
        <w:t>семнадц</w:t>
      </w:r>
      <w:r w:rsidR="0015364F">
        <w:rPr>
          <w:rStyle w:val="af"/>
          <w:rFonts w:ascii="Times New Roman" w:hAnsi="Times New Roman"/>
          <w:b w:val="0"/>
          <w:sz w:val="24"/>
          <w:szCs w:val="24"/>
        </w:rPr>
        <w:t>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ООО «Строймонтаж», Оренбургская область, ИНН 5615014582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3.5*; 3.7*)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lastRenderedPageBreak/>
        <w:t>5. Работы по устройству каменных конструкций (9.1*; 9.2*; 9.3*)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(15.1*; 15.2*; 15.3*; 15.4*; 15.5*; 15.6*)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(16.1*; 16.2*; 16.3*; 16.4*)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(17.1*; 17.2*; 17.3*; 17.4*; 17.5*; 17.6*; 17.7*)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(18.1*; 18.2*; 18.3*; 18.4*; 18.5*)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(23.1*; 23.4*; 23.5*; 23.12*; 23.13*; 23.14*; 23.19*; 23.20*; 23.21*; 23.24*; 23.31*; 23.32*)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14. Устройство автомобильных дорог и аэродромодов (25.2*; 25.4*; 25.6*; 25.7*)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15. Устройство железнодорожных и трамвайных путей (26.1*; 26.3*; 26.8*)</w:t>
      </w:r>
    </w:p>
    <w:p w:rsidR="00E332FF" w:rsidRP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16. Промышленные печи и дымовые трубы (31.3*; 31.5*)</w:t>
      </w:r>
    </w:p>
    <w:p w:rsid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33.1.3*; 33.1.4*; 33.1.5*; 33.3*; 33.5*;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E332FF" w:rsidRPr="00A34E83" w:rsidRDefault="00E332FF" w:rsidP="00E332FF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17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УП Государственное предприятие Ярославской области «Ярославльстройматериалы», ИНН 7604010861</w:t>
      </w:r>
      <w:r w:rsidR="00E332F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141DF" w:rsidRDefault="00E332FF" w:rsidP="003D0EF7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A141DF" w:rsidRPr="00A34E83" w:rsidRDefault="00A141DF" w:rsidP="00A141D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3D0EF7"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E332FF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УП Государственное предприятие Ярославской области «Ярославльстройматериалы», ИНН 7604010861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32FF" w:rsidRDefault="00E332FF" w:rsidP="00E332F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</w:p>
    <w:p w:rsidR="00E332FF" w:rsidRPr="00A34E83" w:rsidRDefault="00E332FF" w:rsidP="00E332F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ЗАО «Производственная Компания «ИнжЭнергоСтрой», г. Москва, ИНН 7720653020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lastRenderedPageBreak/>
        <w:t>1. Геодезические работы, выполняемые на строительных площадках (1.1; 1.2)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(4.3; 4.5*)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(10.5)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15.5; 15.6)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17.7)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(20.1*; 20.2*; 20.3*; 20.4*; 20.5*; 20.6*; 20.7*; 20.8*; 20.9*; 20.10*; 20.11*; 20.12*; 20.13*)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14. Устройство объектов нефтяной и газовой промышленности (22.1; 22.2; 22.3; 22.4; 22.5*; 22.6; 22.7; 22.8; 22.10; 22.11; 22.12)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15. Монтажные работы (23.6*; 23.33*)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(24.4*; 24.5*; 24.6*; 24.7*; 24.8*; 24.9*; 24.10*; 24.11*; 24.12.*; 24.13*)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(25.2; 25.4; 25.6)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18. Устройство тоннелей, метрополитенов (27.1*; 27.2*; 27.3*; 27.4*; 27.5*; 27.6*; 27.7*)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19. Устройство шахтных сооружений (28.1*; 28.2*; 28.3*; 28.4*; 28.5*)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32.10*)</w:t>
      </w:r>
    </w:p>
    <w:p w:rsidR="001647EE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763F2" w:rsidRPr="00A34E83" w:rsidRDefault="005763F2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332FF">
        <w:rPr>
          <w:rFonts w:ascii="Times New Roman" w:hAnsi="Times New Roman"/>
          <w:sz w:val="24"/>
          <w:szCs w:val="24"/>
        </w:rPr>
        <w:t>21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332FF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ЗАО «Производственная Компания «ИнжЭнергоСтрой», г. Москва, ИНН 7720653020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3. Земляные работы (3.1; 3.5; 3.7)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(4.3; 4.5*)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(10.5)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(12.5; 12.9; 12.10; 12.11; 12.12)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lastRenderedPageBreak/>
        <w:t>10. Устройство внутренних инженерных систем и оборудования зданий и сооружений (15.1; 15.5; 15.6)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17.7)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(20.1*; 20.2*; 20.3*; 20.4*; 20.5*; 20.6*; 20.7*; 20.8*; 20.9*; 20.10*; 20.11*; 20.12*; 20.13*)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14. Устройство объектов нефтяной и газовой промышленности (22.1; 22.2; 22.3; 22.4; 22.5*; 22.6; 22.7; 22.8; 22.10; 22.11; 22.12)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15. Монтажные работы (23.6*; 23.33*)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(24.4*; 24.5*; 24.6*; 24.7*; 24.8*; 24.9*; 24.10*; 24.11*; 24.12.*; 24.13*)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аэродромодов (25.2; 25.4; 25.6)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18. Устройство тоннелей, метрополитенов (27.1*; 27.2*; 27.3*; 27.4*; 27.5*; 27.6*; 27.7*)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19. Устройство шахтных сооружений (28.1*; 28.2*; 28.3*; 28.4*; 28.5*)</w:t>
      </w:r>
    </w:p>
    <w:p w:rsidR="00E332FF" w:rsidRP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32.6*; 32.7*; 32.8*; 32.10*)</w:t>
      </w:r>
    </w:p>
    <w:p w:rsidR="00E332FF" w:rsidRDefault="00E332FF" w:rsidP="00E332F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332FF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332FF" w:rsidRPr="00A34E83" w:rsidRDefault="00E332FF" w:rsidP="00E332F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ООО «СтройРегион-Прогресс», Московская область, ИНН 5047059440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Default="00E83879" w:rsidP="0060142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38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83879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332FF" w:rsidRPr="00E332FF">
        <w:rPr>
          <w:rFonts w:ascii="Times New Roman" w:hAnsi="Times New Roman"/>
          <w:sz w:val="24"/>
          <w:szCs w:val="24"/>
        </w:rPr>
        <w:t>ООО «СтройРегион-Прогресс», Московская область, ИНН 5047059440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83879" w:rsidRPr="00A34E83" w:rsidRDefault="00E83879" w:rsidP="00E8387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один)</w:t>
      </w:r>
      <w:r w:rsidRPr="00D734F4">
        <w:rPr>
          <w:rFonts w:ascii="Times New Roman" w:hAnsi="Times New Roman"/>
          <w:sz w:val="24"/>
          <w:szCs w:val="24"/>
        </w:rPr>
        <w:t xml:space="preserve"> вид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«Витязь-Строймонтажсервис», Московская область, ИНН 5005027862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lastRenderedPageBreak/>
        <w:t>1. Подготовительные работы (2.1; 2.3; 2.4)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10.4; 10.5; 10.6)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12.8; 12.11)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1647EE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Монтажные работы (23.20)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42E">
        <w:rPr>
          <w:rFonts w:ascii="Times New Roman" w:hAnsi="Times New Roman"/>
          <w:sz w:val="24"/>
          <w:szCs w:val="24"/>
        </w:rPr>
        <w:t>1</w:t>
      </w:r>
      <w:r w:rsidR="00E838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83879"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8387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«Витязь-Строймонтажсервис», Московская область, ИНН 5005027862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10.4; 10.5; 10.6)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12.8; 12.11)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Монтажные работы (23.20)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83879" w:rsidRPr="00A34E83" w:rsidRDefault="00E83879" w:rsidP="00E8387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десять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«Универсал», Московская область, ИНН 5029033760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Работы по устройству каменных конструкций (9.2)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Монтаж деревянных конструкций (11.1; 11.2)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12.9; 12.10)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15.5)</w:t>
      </w:r>
    </w:p>
    <w:p w:rsidR="001647EE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60142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60142E">
        <w:rPr>
          <w:rStyle w:val="af"/>
          <w:rFonts w:ascii="Times New Roman" w:hAnsi="Times New Roman"/>
          <w:b w:val="0"/>
          <w:sz w:val="24"/>
          <w:szCs w:val="24"/>
        </w:rPr>
        <w:t>шест</w:t>
      </w:r>
      <w:r w:rsidR="0079095F">
        <w:rPr>
          <w:rStyle w:val="af"/>
          <w:rFonts w:ascii="Times New Roman" w:hAnsi="Times New Roman"/>
          <w:b w:val="0"/>
          <w:sz w:val="24"/>
          <w:szCs w:val="24"/>
        </w:rPr>
        <w:t>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«Универсал», Московская область, ИНН 5029033760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Работы по устройству каменных конструкций (9.2)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Монтаж деревянных конструкций (11.1; 11.2)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12.9; 12.10)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Устройство кровель (13.1; 13.2)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15.5)</w:t>
      </w:r>
    </w:p>
    <w:p w:rsid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E83879" w:rsidRPr="00A34E83" w:rsidRDefault="00E83879" w:rsidP="00E8387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79095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«СМУ-8», Республика Башкортостан, ИНН 0278174698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водопровода (16.1; 16.2; 16.3; 16.4)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(17.1; 17.2; 17.3; 17.4; 17.5; 17.6; 17.7)</w:t>
      </w:r>
    </w:p>
    <w:p w:rsidR="001647EE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шестьдесят миллионов рублей 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387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83879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83879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«СМУ-8», Республика Башкортостан, ИНН 0278174698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Устройство наружных сетей водопровода (16.1; 16.2; 16.3; 16.4)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(17.1; 17.2; 17.3; 17.4; 17.5; 17.6; 17.7)</w:t>
      </w:r>
    </w:p>
    <w:p w:rsid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33.7; 33.8)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стоимость которых по одному договору не превышает шестьдесят миллионов рублей 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83879" w:rsidRPr="00A34E83" w:rsidRDefault="00E83879" w:rsidP="00E8387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8F46B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ЗАО «Нью Хоум Солюшнс», Московская область, ИНН 5032225849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lastRenderedPageBreak/>
        <w:t>4. Монтаж сборных бетонных и железобетонных конструкций (7.1; 7.2; 7.3)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10.5)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(17.4; 17.5; 17.6)</w:t>
      </w:r>
    </w:p>
    <w:p w:rsidR="00877B2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="00877B29"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877B2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387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83879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ЗАО «Нью Хоум Солюшнс», Московская область, ИНН 5032225849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2.3; 2.4)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3.5; 3.7)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10.5)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(17.4; 17.5; 17.6)</w:t>
      </w:r>
    </w:p>
    <w:p w:rsid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E83879" w:rsidRPr="00A34E83" w:rsidRDefault="00E83879" w:rsidP="00E8387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382D3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«Сервис-монтаж, наладка», Ульяновская область, ИНН 7326017852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Земляные работы (3.1*; 3.2*; 3.3*; 3.5*; 3.7*)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10.4*; 10.5*; 10.6*)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15.2*; 15.3*; 15.4*; 15.5*; 15.6*)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(16.1*; 16.2*; 16.3*; 16.4*)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(17.3*; 17.4*)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lastRenderedPageBreak/>
        <w:t>8. Устройство наружных сетей теплоснабжения (18.1*; 18.2*; 18.3*; 18.5*)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газоснабжения, кроме магистральных (19.1*; 19.2*; 19.3*; 19.4*; 19.5*; 19.6*; 19.7*; 19.8*; 19.9*; 19.10*)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11. Монтажные работы (23.4*; 23.5*; 23.6*; 23.11*)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(24.5*; 24.7*; 24.8*; 24.9*; 24.10*; 24.11*; 24.12.*; 24.21*; 24.22*; 24.23*; 24.25*; 24.26*)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382D37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1647EE" w:rsidRPr="00A34E83" w:rsidRDefault="001647EE" w:rsidP="00382D3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E83879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E83879"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E8387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60142E" w:rsidRDefault="0060142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E83879" w:rsidRPr="00E83879">
        <w:rPr>
          <w:rFonts w:ascii="Times New Roman" w:hAnsi="Times New Roman"/>
          <w:sz w:val="24"/>
          <w:szCs w:val="24"/>
        </w:rPr>
        <w:t>ООО «Сервис-монтаж, наладка», Ульяновская область, ИНН 7326017852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1. Земляные работы (3.1*; 3.2*; 3.3*; 3.5*; 3.7*)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(6.1*; 6.2*; 6.3*)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3. Монтаж металлических конструкций (10.1*; 10.2*; 10.3*; 10.4*; 10.5*; 10.6*)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(12.11*)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(15.1*; 15.2*; 15.3*; 15.4*; 15.5*; 15.6*)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(16.1*; 16.2*; 16.3*; 16.4*)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(17.3*; 17.4*)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(18.1*; 18.2*; 18.3*; 18.5*)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газоснабжения, кроме магистральных (19.1*; 19.2*; 19.3*; 19.4*; 19.5*; 19.6*; 19.7*; 19.8*; 19.9*; 19.10*)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11. Монтажные работы (23.4*; 23.5*; 23.6*; 23.11*)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(24.5*; 24.7*; 24.8*; 24.9*; 24.10*; 24.11*; 24.12.*; 24.21*; 24.22*; 24.23*; 24.25*; 24.26*)</w:t>
      </w:r>
    </w:p>
    <w:p w:rsidR="00E83879" w:rsidRP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13.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(32.5*)</w:t>
      </w:r>
    </w:p>
    <w:p w:rsidR="00E83879" w:rsidRDefault="00E83879" w:rsidP="00E8387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83879">
        <w:rPr>
          <w:rFonts w:ascii="Times New Roman" w:hAnsi="Times New Roman"/>
          <w:iCs/>
          <w:color w:val="000000"/>
          <w:sz w:val="24"/>
          <w:szCs w:val="24"/>
        </w:rPr>
        <w:t>14.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33.5*; 33.6*; 33.7*)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60142E" w:rsidRPr="00A34E83" w:rsidRDefault="00E83879" w:rsidP="00E8387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Pr="00D734F4" w:rsidRDefault="00DF194B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3A72C8" w:rsidRPr="003A72C8">
        <w:rPr>
          <w:rFonts w:ascii="Times New Roman" w:hAnsi="Times New Roman"/>
          <w:b/>
          <w:sz w:val="24"/>
          <w:szCs w:val="24"/>
        </w:rPr>
        <w:t>Представление кандидатур для награждения медалью НП «Первая Национальная Организация Строителей».</w:t>
      </w:r>
    </w:p>
    <w:p w:rsidR="00BF5C36" w:rsidRDefault="00BF5C36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A72C8">
        <w:rPr>
          <w:rFonts w:ascii="Times New Roman" w:hAnsi="Times New Roman"/>
          <w:sz w:val="24"/>
          <w:szCs w:val="24"/>
        </w:rPr>
        <w:t>н</w:t>
      </w:r>
      <w:r w:rsidR="003A72C8" w:rsidRPr="003A72C8">
        <w:rPr>
          <w:rFonts w:ascii="Times New Roman" w:hAnsi="Times New Roman"/>
          <w:sz w:val="24"/>
          <w:szCs w:val="24"/>
        </w:rPr>
        <w:t>аградить Директора по экономике Общества с ограниченной ответственностью «ГРАД» Сергея Николаевича Вознесенского  медалью  «За заслуги» НП «Первая Национальная Организация Строителей»  III степени.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</w:t>
      </w:r>
      <w:r w:rsidRPr="007E1F79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сять</w:t>
      </w:r>
      <w:r w:rsidRPr="007E1F79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6B0C4A" w:rsidRDefault="006B0C4A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A72C8" w:rsidRPr="00DF194B" w:rsidRDefault="00D37360" w:rsidP="003A72C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3A72C8">
        <w:rPr>
          <w:rFonts w:ascii="Times New Roman" w:hAnsi="Times New Roman"/>
          <w:sz w:val="24"/>
          <w:szCs w:val="24"/>
        </w:rPr>
        <w:t>н</w:t>
      </w:r>
      <w:r w:rsidR="003A72C8" w:rsidRPr="003A72C8">
        <w:rPr>
          <w:rFonts w:ascii="Times New Roman" w:hAnsi="Times New Roman"/>
          <w:sz w:val="24"/>
          <w:szCs w:val="24"/>
        </w:rPr>
        <w:t>аградить Директора по экономике Общества с ограниченной ответственностью «ГРАД» Сергея Николаевича Вознесенского  медалью  «За заслуги» НП «Первая Национальная Организация Строителей»  III степени.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166D2" w:rsidRPr="00D734F4" w:rsidRDefault="009166D2" w:rsidP="009166D2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9166D2">
        <w:rPr>
          <w:rFonts w:ascii="Times New Roman" w:hAnsi="Times New Roman"/>
          <w:b/>
          <w:sz w:val="24"/>
          <w:szCs w:val="24"/>
        </w:rPr>
        <w:t>Утверждение символики НП «Первая Национальная Организация Строителей»: графического изображения и описания эмблемы. Поручение Директору А.А. Донских совершения необходимых юридических действий по государственной регистрации символики.</w:t>
      </w:r>
    </w:p>
    <w:p w:rsidR="009166D2" w:rsidRDefault="009166D2" w:rsidP="009166D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211A" w:rsidRDefault="009166D2" w:rsidP="0068211A">
      <w:pPr>
        <w:tabs>
          <w:tab w:val="left" w:pos="-851"/>
          <w:tab w:val="left" w:pos="142"/>
        </w:tabs>
        <w:spacing w:after="0" w:line="240" w:lineRule="atLeast"/>
        <w:ind w:right="-1" w:firstLine="567"/>
        <w:jc w:val="both"/>
        <w:rPr>
          <w:rFonts w:ascii="Times New Roman" w:eastAsiaTheme="minorEastAsia" w:hAnsi="Times New Roman"/>
          <w:bCs/>
          <w:sz w:val="24"/>
          <w:szCs w:val="24"/>
        </w:rPr>
        <w:sectPr w:rsidR="0068211A" w:rsidSect="00C42862">
          <w:footerReference w:type="default" r:id="rId8"/>
          <w:type w:val="continuous"/>
          <w:pgSz w:w="11906" w:h="16838"/>
          <w:pgMar w:top="851" w:right="851" w:bottom="851" w:left="158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У</w:t>
      </w:r>
      <w:r w:rsidR="0068211A" w:rsidRPr="00243D99">
        <w:rPr>
          <w:rFonts w:ascii="Times New Roman" w:eastAsiaTheme="minorEastAsia" w:hAnsi="Times New Roman"/>
          <w:bCs/>
          <w:sz w:val="24"/>
          <w:szCs w:val="24"/>
        </w:rPr>
        <w:t xml:space="preserve">твердить символику НП 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«</w:t>
      </w:r>
      <w:r w:rsidR="0068211A" w:rsidRPr="00243D99">
        <w:rPr>
          <w:rFonts w:ascii="Times New Roman" w:eastAsiaTheme="minorEastAsia" w:hAnsi="Times New Roman"/>
          <w:bCs/>
          <w:sz w:val="24"/>
          <w:szCs w:val="24"/>
        </w:rPr>
        <w:t>Первая Национальная Организация Строителей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»</w:t>
      </w:r>
      <w:r w:rsidR="0068211A" w:rsidRPr="00243D99">
        <w:rPr>
          <w:rFonts w:ascii="Times New Roman" w:eastAsiaTheme="minorEastAsia" w:hAnsi="Times New Roman"/>
          <w:bCs/>
          <w:sz w:val="24"/>
          <w:szCs w:val="24"/>
        </w:rPr>
        <w:t xml:space="preserve">: графическое изображение и описание эмблемы. Описание: 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«</w:t>
      </w:r>
      <w:r w:rsidR="0068211A" w:rsidRPr="00097C86">
        <w:rPr>
          <w:rFonts w:ascii="Times New Roman" w:eastAsiaTheme="minorEastAsia" w:hAnsi="Times New Roman"/>
          <w:bCs/>
          <w:sz w:val="24"/>
          <w:szCs w:val="24"/>
        </w:rPr>
        <w:t xml:space="preserve">Эмблема выражена с помощью изобразительного способа выражения и представляет собой многоугольник, сопровожденный текстовыми символами: написанными заглавными буквами, расположенными над многоугольником в две строки </w:t>
      </w:r>
    </w:p>
    <w:p w:rsidR="0068211A" w:rsidRDefault="0068211A" w:rsidP="0068211A">
      <w:pPr>
        <w:tabs>
          <w:tab w:val="left" w:pos="-851"/>
          <w:tab w:val="left" w:pos="142"/>
        </w:tabs>
        <w:spacing w:after="0" w:line="240" w:lineRule="atLeast"/>
        <w:ind w:right="-1"/>
        <w:rPr>
          <w:rFonts w:ascii="Times New Roman" w:eastAsiaTheme="minorEastAsia" w:hAnsi="Times New Roman"/>
          <w:bCs/>
          <w:sz w:val="24"/>
          <w:szCs w:val="24"/>
        </w:rPr>
        <w:sectPr w:rsidR="0068211A" w:rsidSect="00097C86">
          <w:type w:val="continuous"/>
          <w:pgSz w:w="11906" w:h="16838"/>
          <w:pgMar w:top="567" w:right="851" w:bottom="851" w:left="1588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САМОРЕГУЛИРУЕМАЯ ОРГАНИЗАЦИЯ                                                                         НЕКОММЕРЧЕСКОЕ ПАРТНЕРСТВО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;                                                                                                        а также написанными заглавными буквами жирным шрифтом, расположенными под многоугольником в четыре строки  в один столбец  </w:t>
      </w:r>
    </w:p>
    <w:p w:rsidR="009166D2" w:rsidRPr="00DF194B" w:rsidRDefault="0068211A" w:rsidP="0068211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ПЕРВАЯ                                                                                                                    НАЦИОНАЛЬНАЯ                                                                                                                      ОРГАНИЗАЦИЯ                                                                                                               СТРОИТЕЛЕЙ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sz w:val="24"/>
          <w:szCs w:val="24"/>
        </w:rPr>
        <w:tab/>
      </w:r>
      <w:r w:rsidRPr="00097C86">
        <w:rPr>
          <w:rFonts w:ascii="Times New Roman" w:eastAsiaTheme="minorEastAsia" w:hAnsi="Times New Roman"/>
          <w:bCs/>
          <w:sz w:val="24"/>
          <w:szCs w:val="24"/>
        </w:rPr>
        <w:t>Многоугольник стилизован по форме и отдаленно напоминает границы территории России на географической карте, закрашен тремя цветами в порядке расположения полос сверху вниз: белый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(по контуру обведено синей тонкой линией), синий, красный.                                                                                         Текстовое обозначение в эмблеме символизируют Некоммерческое партнерство </w:t>
      </w: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Первая Национальная Организация Строителей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, которое получило 26.05.2009 Уведомление № НК-45/14-СРО о внесении сведений в государственный реестр саморегулируемых организаций во исполнение Федерального закона № 315-ФЗ </w:t>
      </w: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О саморегулируемых организациях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.                                                                                                                  Графические символы обозначают принципы деятельности партнерства: централизованность, независимость, законность, взаимодействие, взаимопомощь, единство.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="009166D2" w:rsidRPr="003A72C8">
        <w:rPr>
          <w:rFonts w:ascii="Times New Roman" w:hAnsi="Times New Roman"/>
          <w:sz w:val="24"/>
          <w:szCs w:val="24"/>
        </w:rPr>
        <w:t>.</w:t>
      </w:r>
    </w:p>
    <w:p w:rsidR="009166D2" w:rsidRPr="007E1F79" w:rsidRDefault="009166D2" w:rsidP="0068211A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</w:t>
      </w:r>
      <w:r w:rsidRPr="007E1F79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сять</w:t>
      </w:r>
      <w:r w:rsidRPr="007E1F79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9166D2" w:rsidRDefault="009166D2" w:rsidP="009166D2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68211A" w:rsidRDefault="009166D2" w:rsidP="0068211A">
      <w:pPr>
        <w:tabs>
          <w:tab w:val="left" w:pos="-851"/>
          <w:tab w:val="left" w:pos="142"/>
        </w:tabs>
        <w:spacing w:after="0" w:line="240" w:lineRule="atLeast"/>
        <w:ind w:right="-1" w:firstLine="567"/>
        <w:jc w:val="both"/>
        <w:rPr>
          <w:rFonts w:ascii="Times New Roman" w:eastAsiaTheme="minorEastAsia" w:hAnsi="Times New Roman"/>
          <w:bCs/>
          <w:sz w:val="24"/>
          <w:szCs w:val="24"/>
        </w:rPr>
        <w:sectPr w:rsidR="0068211A" w:rsidSect="0068211A">
          <w:type w:val="continuous"/>
          <w:pgSz w:w="11906" w:h="16838"/>
          <w:pgMar w:top="567" w:right="851" w:bottom="851" w:left="1588" w:header="709" w:footer="709" w:gutter="0"/>
          <w:cols w:space="708"/>
          <w:docGrid w:linePitch="360"/>
        </w:sect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У</w:t>
      </w:r>
      <w:r w:rsidR="0068211A" w:rsidRPr="00243D99">
        <w:rPr>
          <w:rFonts w:ascii="Times New Roman" w:eastAsiaTheme="minorEastAsia" w:hAnsi="Times New Roman"/>
          <w:bCs/>
          <w:sz w:val="24"/>
          <w:szCs w:val="24"/>
        </w:rPr>
        <w:t xml:space="preserve">твердить символику НП 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«</w:t>
      </w:r>
      <w:r w:rsidR="0068211A" w:rsidRPr="00243D99">
        <w:rPr>
          <w:rFonts w:ascii="Times New Roman" w:eastAsiaTheme="minorEastAsia" w:hAnsi="Times New Roman"/>
          <w:bCs/>
          <w:sz w:val="24"/>
          <w:szCs w:val="24"/>
        </w:rPr>
        <w:t>Первая Национальная Организация Строителей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»</w:t>
      </w:r>
      <w:r w:rsidR="0068211A" w:rsidRPr="00243D99">
        <w:rPr>
          <w:rFonts w:ascii="Times New Roman" w:eastAsiaTheme="minorEastAsia" w:hAnsi="Times New Roman"/>
          <w:bCs/>
          <w:sz w:val="24"/>
          <w:szCs w:val="24"/>
        </w:rPr>
        <w:t xml:space="preserve">: графическое изображение и описание эмблемы. Описание: </w:t>
      </w:r>
      <w:r w:rsidR="0068211A">
        <w:rPr>
          <w:rFonts w:ascii="Times New Roman" w:eastAsiaTheme="minorEastAsia" w:hAnsi="Times New Roman"/>
          <w:bCs/>
          <w:sz w:val="24"/>
          <w:szCs w:val="24"/>
        </w:rPr>
        <w:t>«</w:t>
      </w:r>
      <w:r w:rsidR="0068211A" w:rsidRPr="00097C86">
        <w:rPr>
          <w:rFonts w:ascii="Times New Roman" w:eastAsiaTheme="minorEastAsia" w:hAnsi="Times New Roman"/>
          <w:bCs/>
          <w:sz w:val="24"/>
          <w:szCs w:val="24"/>
        </w:rPr>
        <w:t xml:space="preserve">Эмблема выражена с помощью изобразительного способа выражения и представляет собой многоугольник, сопровожденный текстовыми символами: написанными заглавными буквами, расположенными над многоугольником в две строки </w:t>
      </w:r>
    </w:p>
    <w:p w:rsidR="0068211A" w:rsidRDefault="0068211A" w:rsidP="0068211A">
      <w:pPr>
        <w:tabs>
          <w:tab w:val="left" w:pos="-851"/>
          <w:tab w:val="left" w:pos="142"/>
        </w:tabs>
        <w:spacing w:after="0" w:line="240" w:lineRule="atLeast"/>
        <w:ind w:right="-1"/>
        <w:rPr>
          <w:rFonts w:ascii="Times New Roman" w:eastAsiaTheme="minorEastAsia" w:hAnsi="Times New Roman"/>
          <w:bCs/>
          <w:sz w:val="24"/>
          <w:szCs w:val="24"/>
        </w:rPr>
        <w:sectPr w:rsidR="0068211A" w:rsidSect="00097C86">
          <w:type w:val="continuous"/>
          <w:pgSz w:w="11906" w:h="16838"/>
          <w:pgMar w:top="567" w:right="851" w:bottom="851" w:left="1588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САМОРЕГУЛИРУЕМАЯ ОРГАНИЗАЦИЯ                                                                         НЕКОММЕРЧЕСКОЕ ПАРТНЕРСТВО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;                                                                                                        а также написанными заглавными буквами жирным шрифтом, расположенными под многоугольником в четыре строки  в один столбец  </w:t>
      </w:r>
    </w:p>
    <w:p w:rsidR="009166D2" w:rsidRPr="00DF194B" w:rsidRDefault="0068211A" w:rsidP="0098644B">
      <w:pPr>
        <w:tabs>
          <w:tab w:val="left" w:pos="993"/>
        </w:tabs>
        <w:spacing w:after="0" w:line="240" w:lineRule="auto"/>
        <w:ind w:left="426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ПЕРВАЯ                                                                                                                    НАЦИОНАЛЬНАЯ                                                                                                                      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lastRenderedPageBreak/>
        <w:t>ОРГАНИЗАЦИЯ                                                                                                               СТРОИТЕЛЕЙ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.    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/>
          <w:bCs/>
          <w:sz w:val="24"/>
          <w:szCs w:val="24"/>
        </w:rPr>
        <w:tab/>
      </w:r>
      <w:r w:rsidRPr="00097C86">
        <w:rPr>
          <w:rFonts w:ascii="Times New Roman" w:eastAsiaTheme="minorEastAsia" w:hAnsi="Times New Roman"/>
          <w:bCs/>
          <w:sz w:val="24"/>
          <w:szCs w:val="24"/>
        </w:rPr>
        <w:t>Многоугольник стилизован по форме и отдаленно напоминает границы территории России на географической карте, закрашен тремя цветами в порядке расположения полос сверху вниз: белый</w:t>
      </w:r>
      <w:r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(по контуру обведено синей тонкой линией), синий, красный.                                                                                         Текстовое обозначение в эмблеме символизируют Некоммерческое партнерство </w:t>
      </w: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Первая Национальная Организация Строителей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 xml:space="preserve">, которое получило 26.05.2009 Уведомление № НК-45/14-СРО о внесении сведений в государственный реестр саморегулируемых организаций во исполнение Федерального закона № 315-ФЗ </w:t>
      </w:r>
      <w:r>
        <w:rPr>
          <w:rFonts w:ascii="Times New Roman" w:eastAsiaTheme="minorEastAsia" w:hAnsi="Times New Roman"/>
          <w:bCs/>
          <w:sz w:val="24"/>
          <w:szCs w:val="24"/>
        </w:rPr>
        <w:t>«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О саморегулируемых организациях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097C86">
        <w:rPr>
          <w:rFonts w:ascii="Times New Roman" w:eastAsiaTheme="minorEastAsia" w:hAnsi="Times New Roman"/>
          <w:bCs/>
          <w:sz w:val="24"/>
          <w:szCs w:val="24"/>
        </w:rPr>
        <w:t>.                                                                                                                  Графические символы обозначают принципы деятельности партнерства: централизованность, независимость, законность, взаимодействие, взаимопомощь, единство.</w:t>
      </w:r>
      <w:r>
        <w:rPr>
          <w:rFonts w:ascii="Times New Roman" w:eastAsiaTheme="minorEastAsia" w:hAnsi="Times New Roman"/>
          <w:bCs/>
          <w:sz w:val="24"/>
          <w:szCs w:val="24"/>
        </w:rPr>
        <w:t>»</w:t>
      </w:r>
      <w:r w:rsidRPr="003A72C8">
        <w:rPr>
          <w:rFonts w:ascii="Times New Roman" w:hAnsi="Times New Roman"/>
          <w:sz w:val="24"/>
          <w:szCs w:val="24"/>
        </w:rPr>
        <w:t>.</w:t>
      </w:r>
    </w:p>
    <w:p w:rsidR="0068211A" w:rsidRDefault="0068211A" w:rsidP="0068211A">
      <w:pPr>
        <w:pStyle w:val="a5"/>
        <w:spacing w:after="0" w:line="240" w:lineRule="auto"/>
        <w:ind w:left="426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EE21F8" w:rsidRDefault="00EE21F8" w:rsidP="00EE21F8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EE21F8" w:rsidRPr="00DF194B" w:rsidRDefault="00EE21F8" w:rsidP="00BC283E">
      <w:pPr>
        <w:tabs>
          <w:tab w:val="left" w:pos="993"/>
        </w:tabs>
        <w:spacing w:after="0" w:line="240" w:lineRule="auto"/>
        <w:ind w:left="426" w:right="-1" w:firstLine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EE21F8">
        <w:rPr>
          <w:rFonts w:ascii="Times New Roman" w:hAnsi="Times New Roman"/>
          <w:sz w:val="24"/>
          <w:szCs w:val="24"/>
        </w:rPr>
        <w:t>оручить Директору А.А. Донских совершение необходимых юридических действий по государственной регистрации символики</w:t>
      </w:r>
      <w:r w:rsidRPr="003A72C8">
        <w:rPr>
          <w:rFonts w:ascii="Times New Roman" w:hAnsi="Times New Roman"/>
          <w:sz w:val="24"/>
          <w:szCs w:val="24"/>
        </w:rPr>
        <w:t>.</w:t>
      </w:r>
    </w:p>
    <w:p w:rsidR="00EE21F8" w:rsidRPr="007E1F79" w:rsidRDefault="00EE21F8" w:rsidP="00BC283E">
      <w:pPr>
        <w:pStyle w:val="a5"/>
        <w:spacing w:after="0" w:line="240" w:lineRule="auto"/>
        <w:ind w:left="426" w:right="-1" w:firstLine="142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</w:t>
      </w:r>
      <w:r w:rsidRPr="007E1F79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сять</w:t>
      </w:r>
      <w:r w:rsidRPr="007E1F79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EE21F8" w:rsidRDefault="00EE21F8" w:rsidP="00BC283E">
      <w:pPr>
        <w:tabs>
          <w:tab w:val="left" w:pos="993"/>
        </w:tabs>
        <w:spacing w:after="0" w:line="240" w:lineRule="auto"/>
        <w:ind w:left="426" w:right="-1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EE21F8" w:rsidRPr="00DF194B" w:rsidRDefault="00EE21F8" w:rsidP="00BC283E">
      <w:pPr>
        <w:tabs>
          <w:tab w:val="left" w:pos="993"/>
        </w:tabs>
        <w:spacing w:after="0" w:line="240" w:lineRule="auto"/>
        <w:ind w:left="426" w:right="-1" w:firstLine="142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>п</w:t>
      </w:r>
      <w:r w:rsidRPr="00EE21F8">
        <w:rPr>
          <w:rFonts w:ascii="Times New Roman" w:hAnsi="Times New Roman"/>
          <w:sz w:val="24"/>
          <w:szCs w:val="24"/>
        </w:rPr>
        <w:t>оручить Директору А.А. Донских совершение необходимых юридических действий по государственной регистрации символики</w:t>
      </w:r>
      <w:r w:rsidRPr="003A72C8">
        <w:rPr>
          <w:rFonts w:ascii="Times New Roman" w:hAnsi="Times New Roman"/>
          <w:sz w:val="24"/>
          <w:szCs w:val="24"/>
        </w:rPr>
        <w:t>.</w:t>
      </w:r>
    </w:p>
    <w:p w:rsidR="00EE21F8" w:rsidRDefault="00EE21F8" w:rsidP="00BC283E">
      <w:pPr>
        <w:pStyle w:val="a5"/>
        <w:spacing w:after="0" w:line="240" w:lineRule="auto"/>
        <w:ind w:left="426" w:right="-1" w:firstLine="14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EE21F8" w:rsidRDefault="00EE21F8" w:rsidP="00BC283E">
      <w:pPr>
        <w:spacing w:after="0" w:line="240" w:lineRule="auto"/>
        <w:ind w:left="426" w:firstLine="142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166D2" w:rsidRDefault="009166D2" w:rsidP="0068211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EE21F8" w:rsidRDefault="00EE21F8" w:rsidP="0068211A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66A93" w:rsidRPr="005E00BF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</w:t>
      </w:r>
      <w:r w:rsidR="00AA0A53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 xml:space="preserve">           </w:t>
      </w:r>
      <w:r w:rsidR="00AA0A53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</w:t>
      </w:r>
      <w:r w:rsidR="00AA0A53">
        <w:rPr>
          <w:b w:val="0"/>
          <w:sz w:val="24"/>
          <w:szCs w:val="24"/>
        </w:rPr>
        <w:t>подпись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6B0C4A">
      <w:footerReference w:type="default" r:id="rId9"/>
      <w:type w:val="continuous"/>
      <w:pgSz w:w="11906" w:h="16838"/>
      <w:pgMar w:top="567" w:right="850" w:bottom="156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A5" w:rsidRDefault="002C79A5" w:rsidP="003164AF">
      <w:pPr>
        <w:spacing w:after="0" w:line="240" w:lineRule="auto"/>
      </w:pPr>
      <w:r>
        <w:separator/>
      </w:r>
    </w:p>
  </w:endnote>
  <w:endnote w:type="continuationSeparator" w:id="0">
    <w:p w:rsidR="002C79A5" w:rsidRDefault="002C79A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93987"/>
      <w:docPartObj>
        <w:docPartGallery w:val="Page Numbers (Bottom of Page)"/>
        <w:docPartUnique/>
      </w:docPartObj>
    </w:sdtPr>
    <w:sdtEndPr/>
    <w:sdtContent>
      <w:p w:rsidR="00BC283E" w:rsidRDefault="00BC283E">
        <w:pPr>
          <w:pStyle w:val="aa"/>
          <w:jc w:val="right"/>
        </w:pPr>
        <w:r w:rsidRPr="00BC283E">
          <w:rPr>
            <w:rFonts w:ascii="Times New Roman" w:hAnsi="Times New Roman"/>
            <w:sz w:val="16"/>
            <w:szCs w:val="16"/>
          </w:rPr>
          <w:fldChar w:fldCharType="begin"/>
        </w:r>
        <w:r w:rsidRPr="00BC283E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BC283E">
          <w:rPr>
            <w:rFonts w:ascii="Times New Roman" w:hAnsi="Times New Roman"/>
            <w:sz w:val="16"/>
            <w:szCs w:val="16"/>
          </w:rPr>
          <w:fldChar w:fldCharType="separate"/>
        </w:r>
        <w:r w:rsidR="00AA0A53">
          <w:rPr>
            <w:rFonts w:ascii="Times New Roman" w:hAnsi="Times New Roman"/>
            <w:noProof/>
            <w:sz w:val="16"/>
            <w:szCs w:val="16"/>
          </w:rPr>
          <w:t>1</w:t>
        </w:r>
        <w:r w:rsidRPr="00BC283E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BC283E" w:rsidRDefault="00BC283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72" w:rsidRPr="00ED259F" w:rsidRDefault="002D5E7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A0A53">
      <w:rPr>
        <w:rFonts w:ascii="Times New Roman" w:hAnsi="Times New Roman"/>
        <w:noProof/>
        <w:sz w:val="18"/>
        <w:szCs w:val="18"/>
      </w:rPr>
      <w:t>13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2D5E72" w:rsidRDefault="002D5E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A5" w:rsidRDefault="002C79A5" w:rsidP="003164AF">
      <w:pPr>
        <w:spacing w:after="0" w:line="240" w:lineRule="auto"/>
      </w:pPr>
      <w:r>
        <w:separator/>
      </w:r>
    </w:p>
  </w:footnote>
  <w:footnote w:type="continuationSeparator" w:id="0">
    <w:p w:rsidR="002C79A5" w:rsidRDefault="002C79A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B5A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5E69"/>
    <w:rsid w:val="002A66DC"/>
    <w:rsid w:val="002A69D3"/>
    <w:rsid w:val="002B5296"/>
    <w:rsid w:val="002C0DB8"/>
    <w:rsid w:val="002C5375"/>
    <w:rsid w:val="002C5BCE"/>
    <w:rsid w:val="002C79A5"/>
    <w:rsid w:val="002D2CBD"/>
    <w:rsid w:val="002D2E24"/>
    <w:rsid w:val="002D3602"/>
    <w:rsid w:val="002D3A6F"/>
    <w:rsid w:val="002D5E72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2FA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A72C8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0EF7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14A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02A4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142E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1824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11A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0C4A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25D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66D2"/>
    <w:rsid w:val="0091768B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8644B"/>
    <w:rsid w:val="009864BD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A53"/>
    <w:rsid w:val="00AA0DDB"/>
    <w:rsid w:val="00AA2D8A"/>
    <w:rsid w:val="00AA373F"/>
    <w:rsid w:val="00AA3941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283E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4973"/>
    <w:rsid w:val="00C36221"/>
    <w:rsid w:val="00C42862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39A0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38CF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32FF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83879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21F8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5F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A5D62-307A-4670-8958-084CEEE3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D6539-E9ED-4625-8B3E-859DE71A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13</Pages>
  <Words>5696</Words>
  <Characters>32472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87</cp:revision>
  <cp:lastPrinted>2013-03-04T14:35:00Z</cp:lastPrinted>
  <dcterms:created xsi:type="dcterms:W3CDTF">2012-09-14T10:26:00Z</dcterms:created>
  <dcterms:modified xsi:type="dcterms:W3CDTF">2018-06-21T09:23:00Z</dcterms:modified>
</cp:coreProperties>
</file>