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103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2069"/>
        <w:gridCol w:w="4961"/>
      </w:tblGrid>
      <w:tr w:rsidR="00174427" w:rsidRPr="00174427" w:rsidTr="00174427">
        <w:tc>
          <w:tcPr>
            <w:tcW w:w="3285" w:type="dxa"/>
          </w:tcPr>
          <w:p w:rsidR="00174427" w:rsidRPr="00174427" w:rsidRDefault="00174427" w:rsidP="00174427">
            <w:pPr>
              <w:spacing w:line="360" w:lineRule="auto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174427" w:rsidRPr="00174427" w:rsidRDefault="00174427" w:rsidP="00174427">
            <w:pPr>
              <w:spacing w:line="360" w:lineRule="auto"/>
              <w:jc w:val="both"/>
              <w:rPr>
                <w:rFonts w:ascii="Times New Roman" w:eastAsia="Palatino Linotype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4427" w:rsidRPr="00174427" w:rsidRDefault="00174427" w:rsidP="00174427">
            <w:pPr>
              <w:spacing w:line="360" w:lineRule="auto"/>
              <w:ind w:left="-108"/>
              <w:jc w:val="center"/>
              <w:rPr>
                <w:rFonts w:ascii="Times New Roman" w:eastAsia="Palatino Linotype" w:hAnsi="Times New Roman"/>
                <w:sz w:val="28"/>
                <w:szCs w:val="28"/>
              </w:rPr>
            </w:pPr>
            <w:r w:rsidRPr="00174427">
              <w:rPr>
                <w:rFonts w:ascii="Times New Roman" w:eastAsia="Palatino Linotype" w:hAnsi="Times New Roman"/>
                <w:sz w:val="28"/>
                <w:szCs w:val="28"/>
              </w:rPr>
              <w:t>УТВЕРЖДЕНЫ</w:t>
            </w:r>
          </w:p>
          <w:p w:rsidR="00174427" w:rsidRPr="00174427" w:rsidRDefault="00174427" w:rsidP="00174427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27">
              <w:rPr>
                <w:rFonts w:ascii="Times New Roman" w:hAnsi="Times New Roman"/>
                <w:sz w:val="24"/>
                <w:szCs w:val="24"/>
              </w:rPr>
              <w:t>Советом Союза «Первая Национальная Организация Строителей»</w:t>
            </w:r>
          </w:p>
          <w:p w:rsidR="00174427" w:rsidRPr="00174427" w:rsidRDefault="00174427" w:rsidP="00174427">
            <w:pPr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427">
              <w:rPr>
                <w:rFonts w:ascii="Times New Roman" w:hAnsi="Times New Roman"/>
                <w:sz w:val="24"/>
                <w:szCs w:val="24"/>
              </w:rPr>
              <w:t>(протокол № 642 от 02.06.2023 г.)</w:t>
            </w:r>
          </w:p>
          <w:p w:rsidR="00174427" w:rsidRPr="00174427" w:rsidRDefault="00174427" w:rsidP="00174427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427" w:rsidRPr="00174427" w:rsidRDefault="00174427" w:rsidP="00174427">
            <w:pPr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4427" w:rsidRPr="00174427" w:rsidRDefault="00174427" w:rsidP="00174427">
            <w:pPr>
              <w:ind w:right="-142"/>
              <w:jc w:val="center"/>
              <w:rPr>
                <w:rFonts w:ascii="Times New Roman" w:eastAsia="Palatino Linotype" w:hAnsi="Times New Roman"/>
                <w:sz w:val="28"/>
                <w:szCs w:val="28"/>
              </w:rPr>
            </w:pPr>
          </w:p>
        </w:tc>
      </w:tr>
    </w:tbl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ИЗМЕНЕНИЯ 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в Положение «О контроле Союза 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«Первая Национальная Организация Строителей» 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за деятельностью своих членов», </w:t>
      </w:r>
      <w:proofErr w:type="gramStart"/>
      <w:r w:rsidRPr="00174427">
        <w:rPr>
          <w:rFonts w:ascii="Times New Roman" w:hAnsi="Times New Roman"/>
          <w:color w:val="000000"/>
          <w:sz w:val="26"/>
          <w:szCs w:val="26"/>
        </w:rPr>
        <w:t>утвержденное</w:t>
      </w:r>
      <w:proofErr w:type="gramEnd"/>
      <w:r w:rsidRPr="0017442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решением Совета Союза «Первая Национальная 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>Организация Строителей» от 20.05.2019 г.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/>
        <w:jc w:val="center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 (Протокол № 570 от 20.05.2019 г.)</w:t>
      </w: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rPr>
          <w:rFonts w:ascii="Times New Roman" w:hAnsi="Times New Roman"/>
          <w:color w:val="000000"/>
          <w:sz w:val="26"/>
          <w:szCs w:val="26"/>
        </w:rPr>
      </w:pP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4427" w:rsidRPr="00174427" w:rsidRDefault="00174427" w:rsidP="00174427">
      <w:pPr>
        <w:widowControl w:val="0"/>
        <w:suppressLineNumbers/>
        <w:suppressAutoHyphens/>
        <w:spacing w:after="0"/>
        <w:ind w:right="-14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4427">
        <w:rPr>
          <w:rFonts w:ascii="Times New Roman" w:hAnsi="Times New Roman"/>
          <w:color w:val="000000"/>
          <w:sz w:val="26"/>
          <w:szCs w:val="26"/>
        </w:rPr>
        <w:t>Пункт 9.8.:</w:t>
      </w:r>
    </w:p>
    <w:p w:rsidR="009D1600" w:rsidRDefault="00174427" w:rsidP="00174427">
      <w:pPr>
        <w:ind w:firstLine="708"/>
        <w:jc w:val="both"/>
      </w:pPr>
      <w:r w:rsidRPr="00174427">
        <w:rPr>
          <w:rFonts w:ascii="Times New Roman" w:hAnsi="Times New Roman"/>
          <w:color w:val="000000"/>
          <w:sz w:val="26"/>
          <w:szCs w:val="26"/>
        </w:rPr>
        <w:t xml:space="preserve">9.8.  Союз, в целях обеспечения доступа к информации о результатах проведенных плановых/внеплановых проверок деятельности членов Союза, размещает данную информацию на официальном сайте Союза в сети «Интернет» в порядке и сроки, установленные Положением «Об информационной открытости деятельности Союза «Первая Национальная </w:t>
      </w:r>
      <w:r w:rsidRPr="00CC161A">
        <w:rPr>
          <w:rFonts w:ascii="Times New Roman" w:hAnsi="Times New Roman"/>
          <w:color w:val="000000"/>
          <w:sz w:val="26"/>
          <w:szCs w:val="26"/>
        </w:rPr>
        <w:t>Организация Строителей» и его членов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sectPr w:rsidR="009D1600" w:rsidSect="001744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7"/>
    <w:rsid w:val="00174427"/>
    <w:rsid w:val="009D1600"/>
    <w:rsid w:val="00A930DB"/>
    <w:rsid w:val="00E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4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3</cp:revision>
  <cp:lastPrinted>2023-06-13T11:26:00Z</cp:lastPrinted>
  <dcterms:created xsi:type="dcterms:W3CDTF">2023-06-13T11:25:00Z</dcterms:created>
  <dcterms:modified xsi:type="dcterms:W3CDTF">2023-09-13T07:08:00Z</dcterms:modified>
</cp:coreProperties>
</file>