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B23DB1">
        <w:rPr>
          <w:rFonts w:ascii="Times New Roman" w:hAnsi="Times New Roman"/>
          <w:b/>
        </w:rPr>
        <w:t>89</w:t>
      </w:r>
    </w:p>
    <w:p w:rsidR="00CB2FBC" w:rsidRDefault="007879CD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</w:p>
    <w:p w:rsidR="00A92826" w:rsidRPr="00CB2FBC" w:rsidRDefault="00A47E47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CB2FBC">
        <w:rPr>
          <w:rFonts w:ascii="Times New Roman" w:hAnsi="Times New Roman"/>
          <w:b/>
        </w:rPr>
        <w:t>Союза</w:t>
      </w:r>
      <w:r w:rsidR="00591B1C" w:rsidRPr="00CB2FBC">
        <w:rPr>
          <w:rFonts w:ascii="Times New Roman" w:hAnsi="Times New Roman"/>
          <w:b/>
        </w:rPr>
        <w:t>«</w:t>
      </w:r>
      <w:r w:rsidR="00A92826" w:rsidRPr="00CB2FBC">
        <w:rPr>
          <w:rFonts w:ascii="Times New Roman" w:hAnsi="Times New Roman"/>
          <w:b/>
        </w:rPr>
        <w:t>Первая Национальная Организация Строителей</w:t>
      </w:r>
      <w:r w:rsidR="00591B1C" w:rsidRPr="00CB2FBC">
        <w:rPr>
          <w:rFonts w:ascii="Times New Roman" w:hAnsi="Times New Roman"/>
          <w:b/>
        </w:rPr>
        <w:t>»</w:t>
      </w:r>
    </w:p>
    <w:p w:rsidR="00CE1BCC" w:rsidRPr="0020766B" w:rsidRDefault="00CE1BCC" w:rsidP="00896197">
      <w:pPr>
        <w:pStyle w:val="a3"/>
        <w:ind w:left="284" w:right="-1" w:firstLine="425"/>
        <w:rPr>
          <w:sz w:val="22"/>
          <w:szCs w:val="22"/>
        </w:rPr>
      </w:pPr>
    </w:p>
    <w:p w:rsidR="00A92826" w:rsidRPr="0020766B" w:rsidRDefault="00B94919" w:rsidP="00821C70">
      <w:pPr>
        <w:pStyle w:val="a3"/>
        <w:ind w:left="284" w:right="-1"/>
        <w:jc w:val="left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1B6DA8">
        <w:rPr>
          <w:sz w:val="22"/>
          <w:szCs w:val="22"/>
        </w:rPr>
        <w:t xml:space="preserve">                                                                    </w:t>
      </w:r>
      <w:r w:rsidR="00B23DB1">
        <w:rPr>
          <w:sz w:val="22"/>
          <w:szCs w:val="22"/>
        </w:rPr>
        <w:t>07</w:t>
      </w:r>
      <w:r w:rsidR="001A2C6B">
        <w:rPr>
          <w:sz w:val="22"/>
          <w:szCs w:val="22"/>
        </w:rPr>
        <w:t xml:space="preserve"> июня </w:t>
      </w:r>
      <w:r w:rsidR="00DF130A">
        <w:rPr>
          <w:sz w:val="22"/>
          <w:szCs w:val="22"/>
        </w:rPr>
        <w:t>2017</w:t>
      </w:r>
      <w:r w:rsidR="00A92826" w:rsidRPr="0020766B">
        <w:rPr>
          <w:sz w:val="22"/>
          <w:szCs w:val="22"/>
        </w:rPr>
        <w:t xml:space="preserve"> года</w:t>
      </w:r>
    </w:p>
    <w:p w:rsidR="00A92826" w:rsidRDefault="00A92826" w:rsidP="00896197">
      <w:pPr>
        <w:pStyle w:val="a3"/>
        <w:ind w:left="284" w:right="-1" w:firstLine="425"/>
        <w:jc w:val="both"/>
        <w:rPr>
          <w:sz w:val="22"/>
          <w:szCs w:val="22"/>
        </w:rPr>
      </w:pPr>
    </w:p>
    <w:p w:rsidR="00896197" w:rsidRPr="00896197" w:rsidRDefault="00B23DB1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Дата проведения заседания: 07</w:t>
      </w:r>
      <w:r w:rsidR="001A2C6B">
        <w:rPr>
          <w:b w:val="0"/>
          <w:sz w:val="22"/>
          <w:szCs w:val="22"/>
        </w:rPr>
        <w:t xml:space="preserve"> июня</w:t>
      </w:r>
      <w:r w:rsidR="00896197" w:rsidRPr="00896197">
        <w:rPr>
          <w:b w:val="0"/>
          <w:sz w:val="22"/>
          <w:szCs w:val="22"/>
        </w:rPr>
        <w:t xml:space="preserve"> 2017 года.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 xml:space="preserve">Время проведения заседания (подсчета голосов): </w:t>
      </w:r>
      <w:r w:rsidRPr="007F0961">
        <w:rPr>
          <w:b w:val="0"/>
          <w:sz w:val="22"/>
          <w:szCs w:val="22"/>
        </w:rPr>
        <w:t xml:space="preserve">с </w:t>
      </w:r>
      <w:r w:rsidR="00581F97">
        <w:rPr>
          <w:b w:val="0"/>
          <w:sz w:val="22"/>
          <w:szCs w:val="22"/>
        </w:rPr>
        <w:t>12 часов 00 минут по 12 часов 15</w:t>
      </w:r>
      <w:r w:rsidRPr="007F0961">
        <w:rPr>
          <w:b w:val="0"/>
          <w:sz w:val="22"/>
          <w:szCs w:val="22"/>
        </w:rPr>
        <w:t xml:space="preserve"> минут</w:t>
      </w:r>
      <w:r w:rsidRPr="00896197">
        <w:rPr>
          <w:b w:val="0"/>
          <w:sz w:val="22"/>
          <w:szCs w:val="22"/>
        </w:rPr>
        <w:t xml:space="preserve">  по </w:t>
      </w:r>
      <w:r w:rsidR="00B23DB1">
        <w:rPr>
          <w:b w:val="0"/>
          <w:sz w:val="22"/>
          <w:szCs w:val="22"/>
        </w:rPr>
        <w:t>московскому времени 07</w:t>
      </w:r>
      <w:r w:rsidR="001A2C6B">
        <w:rPr>
          <w:b w:val="0"/>
          <w:sz w:val="22"/>
          <w:szCs w:val="22"/>
        </w:rPr>
        <w:t xml:space="preserve"> июня</w:t>
      </w:r>
      <w:r w:rsidRPr="00896197">
        <w:rPr>
          <w:b w:val="0"/>
          <w:sz w:val="22"/>
          <w:szCs w:val="22"/>
        </w:rPr>
        <w:t xml:space="preserve"> 2017 года.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Место проведения заседания (подсчета голосов): 101000, г. Москва, Потаповский переулок, дом 5, строение 4, этаж 2, кабинет 228.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 xml:space="preserve">Подсчет результатов голосования по вопросам повестки дня заседания Совета проводила Секретарь Совета </w:t>
      </w:r>
      <w:r w:rsidR="007F0961">
        <w:rPr>
          <w:b w:val="0"/>
          <w:sz w:val="22"/>
          <w:szCs w:val="22"/>
        </w:rPr>
        <w:t>Вагина Е.В.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 xml:space="preserve">В заседании приняли участие члены Совета, чьи подписанные бюллетени поступили в Совет Союза к </w:t>
      </w:r>
      <w:r w:rsidRPr="007F0961">
        <w:rPr>
          <w:b w:val="0"/>
          <w:sz w:val="22"/>
          <w:szCs w:val="22"/>
        </w:rPr>
        <w:t>12-00</w:t>
      </w:r>
      <w:r w:rsidRPr="00896197">
        <w:rPr>
          <w:b w:val="0"/>
          <w:sz w:val="22"/>
          <w:szCs w:val="22"/>
        </w:rPr>
        <w:t xml:space="preserve"> часам </w:t>
      </w:r>
      <w:r w:rsidR="00B23DB1">
        <w:rPr>
          <w:b w:val="0"/>
          <w:sz w:val="22"/>
          <w:szCs w:val="22"/>
        </w:rPr>
        <w:t>07</w:t>
      </w:r>
      <w:r w:rsidR="001A2C6B">
        <w:rPr>
          <w:b w:val="0"/>
          <w:sz w:val="22"/>
          <w:szCs w:val="22"/>
        </w:rPr>
        <w:t xml:space="preserve"> июня</w:t>
      </w:r>
      <w:r w:rsidRPr="00896197">
        <w:rPr>
          <w:b w:val="0"/>
          <w:sz w:val="22"/>
          <w:szCs w:val="22"/>
        </w:rPr>
        <w:t xml:space="preserve"> 2017 года: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1.</w:t>
      </w:r>
      <w:r w:rsidRPr="00896197">
        <w:rPr>
          <w:b w:val="0"/>
          <w:sz w:val="22"/>
          <w:szCs w:val="22"/>
        </w:rPr>
        <w:tab/>
        <w:t>Фельдман О.А. - Председатель Совета Союза «Первая Национальная Организация Строителей»,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2.</w:t>
      </w:r>
      <w:r w:rsidRPr="00896197">
        <w:rPr>
          <w:b w:val="0"/>
          <w:sz w:val="22"/>
          <w:szCs w:val="22"/>
        </w:rPr>
        <w:tab/>
        <w:t>Лянг О.П.,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3.</w:t>
      </w:r>
      <w:r w:rsidRPr="00896197">
        <w:rPr>
          <w:b w:val="0"/>
          <w:sz w:val="22"/>
          <w:szCs w:val="22"/>
        </w:rPr>
        <w:tab/>
        <w:t>Михайлов Г.С.</w:t>
      </w:r>
      <w:r w:rsidR="00B856C1">
        <w:rPr>
          <w:b w:val="0"/>
          <w:sz w:val="22"/>
          <w:szCs w:val="22"/>
        </w:rPr>
        <w:t>,</w:t>
      </w:r>
    </w:p>
    <w:p w:rsid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4.</w:t>
      </w:r>
      <w:r w:rsidRPr="00896197">
        <w:rPr>
          <w:b w:val="0"/>
          <w:sz w:val="22"/>
          <w:szCs w:val="22"/>
        </w:rPr>
        <w:tab/>
        <w:t>Лапидус А.А.</w:t>
      </w:r>
      <w:r w:rsidR="00E40ED5">
        <w:rPr>
          <w:b w:val="0"/>
          <w:sz w:val="22"/>
          <w:szCs w:val="22"/>
        </w:rPr>
        <w:t>,</w:t>
      </w:r>
      <w:r w:rsidRPr="00896197">
        <w:rPr>
          <w:b w:val="0"/>
          <w:sz w:val="22"/>
          <w:szCs w:val="22"/>
        </w:rPr>
        <w:t xml:space="preserve"> </w:t>
      </w:r>
    </w:p>
    <w:p w:rsidR="002C1FA3" w:rsidRPr="00896197" w:rsidRDefault="00E97FB1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21C70">
        <w:rPr>
          <w:b w:val="0"/>
          <w:sz w:val="22"/>
          <w:szCs w:val="22"/>
        </w:rPr>
        <w:t>5</w:t>
      </w:r>
      <w:r w:rsidR="002C1FA3" w:rsidRPr="00821C70">
        <w:rPr>
          <w:b w:val="0"/>
          <w:sz w:val="22"/>
          <w:szCs w:val="22"/>
        </w:rPr>
        <w:t>.  Гурский О.В.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2C1FA3">
        <w:rPr>
          <w:b w:val="0"/>
          <w:sz w:val="22"/>
          <w:szCs w:val="22"/>
        </w:rPr>
        <w:t xml:space="preserve">Таким образом, в заседании Совета приняли </w:t>
      </w:r>
      <w:r w:rsidRPr="00821C70">
        <w:rPr>
          <w:b w:val="0"/>
          <w:sz w:val="22"/>
          <w:szCs w:val="22"/>
        </w:rPr>
        <w:t xml:space="preserve">участие </w:t>
      </w:r>
      <w:r w:rsidR="00E97FB1" w:rsidRPr="00821C70">
        <w:rPr>
          <w:b w:val="0"/>
          <w:sz w:val="22"/>
          <w:szCs w:val="22"/>
        </w:rPr>
        <w:t>5</w:t>
      </w:r>
      <w:r w:rsidRPr="00E97FB1">
        <w:rPr>
          <w:b w:val="0"/>
          <w:sz w:val="22"/>
          <w:szCs w:val="22"/>
        </w:rPr>
        <w:t xml:space="preserve"> из</w:t>
      </w:r>
      <w:r w:rsidRPr="00525054">
        <w:rPr>
          <w:b w:val="0"/>
          <w:sz w:val="22"/>
          <w:szCs w:val="22"/>
        </w:rPr>
        <w:t xml:space="preserve"> 7-ми</w:t>
      </w:r>
      <w:r w:rsidRPr="002C1FA3">
        <w:rPr>
          <w:b w:val="0"/>
          <w:sz w:val="22"/>
          <w:szCs w:val="22"/>
        </w:rPr>
        <w:t xml:space="preserve"> избранных членов Совета. Кворум </w:t>
      </w:r>
      <w:r w:rsidRPr="00821C70">
        <w:rPr>
          <w:b w:val="0"/>
          <w:sz w:val="22"/>
          <w:szCs w:val="22"/>
        </w:rPr>
        <w:t xml:space="preserve">составляет </w:t>
      </w:r>
      <w:r w:rsidR="00116A57" w:rsidRPr="00821C70">
        <w:rPr>
          <w:b w:val="0"/>
          <w:sz w:val="22"/>
          <w:szCs w:val="22"/>
        </w:rPr>
        <w:t>71,43</w:t>
      </w:r>
      <w:r w:rsidRPr="00821C70">
        <w:rPr>
          <w:b w:val="0"/>
          <w:sz w:val="22"/>
          <w:szCs w:val="22"/>
        </w:rPr>
        <w:t xml:space="preserve"> %. В соответствии с Уставом Союза «Первая Национальная Организация</w:t>
      </w:r>
      <w:r w:rsidRPr="00896197">
        <w:rPr>
          <w:b w:val="0"/>
          <w:sz w:val="22"/>
          <w:szCs w:val="22"/>
        </w:rPr>
        <w:t xml:space="preserve"> Строителей» и Положением «О Совете Союза «Первая Национальная Организация Строителей» Совет правомочен принимать решения по вопросам повестки дня. </w:t>
      </w:r>
    </w:p>
    <w:p w:rsid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В соответствии с Уставом Союза «Первая Национальная Организация Строителей» и Положением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заседании.</w:t>
      </w:r>
    </w:p>
    <w:p w:rsidR="00CE1BCC" w:rsidRPr="0020766B" w:rsidRDefault="00CE1BCC" w:rsidP="00C80F55">
      <w:pPr>
        <w:pStyle w:val="a3"/>
        <w:tabs>
          <w:tab w:val="left" w:pos="567"/>
          <w:tab w:val="left" w:pos="993"/>
        </w:tabs>
        <w:ind w:right="-1"/>
        <w:jc w:val="both"/>
        <w:rPr>
          <w:b w:val="0"/>
          <w:sz w:val="22"/>
          <w:szCs w:val="22"/>
        </w:rPr>
      </w:pPr>
    </w:p>
    <w:p w:rsidR="0094248A" w:rsidRPr="0020766B" w:rsidRDefault="00A87B16" w:rsidP="00896197">
      <w:pPr>
        <w:pStyle w:val="a3"/>
        <w:ind w:left="284" w:right="-1" w:firstLine="425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5A203E" w:rsidRPr="005A203E" w:rsidRDefault="005A203E" w:rsidP="00FC4A42">
      <w:pPr>
        <w:numPr>
          <w:ilvl w:val="0"/>
          <w:numId w:val="25"/>
        </w:numPr>
        <w:tabs>
          <w:tab w:val="left" w:pos="0"/>
          <w:tab w:val="left" w:pos="426"/>
          <w:tab w:val="left" w:pos="851"/>
          <w:tab w:val="left" w:pos="993"/>
        </w:tabs>
        <w:spacing w:after="0"/>
        <w:ind w:left="284" w:firstLine="425"/>
        <w:contextualSpacing/>
        <w:jc w:val="both"/>
        <w:rPr>
          <w:rFonts w:ascii="Times New Roman" w:hAnsi="Times New Roman"/>
        </w:rPr>
      </w:pPr>
      <w:r w:rsidRPr="005A203E">
        <w:rPr>
          <w:rFonts w:ascii="Times New Roman" w:hAnsi="Times New Roman"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5A203E" w:rsidRPr="005A203E" w:rsidRDefault="005A203E" w:rsidP="00FC4A42">
      <w:pPr>
        <w:tabs>
          <w:tab w:val="left" w:pos="1276"/>
        </w:tabs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hAnsi="Times New Roman"/>
        </w:rPr>
      </w:pPr>
      <w:r w:rsidRPr="005A203E">
        <w:rPr>
          <w:rFonts w:ascii="Times New Roman" w:hAnsi="Times New Roman"/>
        </w:rPr>
        <w:t>2.  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C4366A" w:rsidRDefault="00C4366A" w:rsidP="004C6050">
      <w:pPr>
        <w:pStyle w:val="a3"/>
        <w:ind w:right="-1"/>
        <w:jc w:val="both"/>
        <w:rPr>
          <w:sz w:val="22"/>
          <w:szCs w:val="22"/>
        </w:rPr>
      </w:pPr>
    </w:p>
    <w:p w:rsidR="00C4366A" w:rsidRPr="00C4366A" w:rsidRDefault="00C4366A" w:rsidP="006C5B1E">
      <w:pPr>
        <w:pStyle w:val="a3"/>
        <w:tabs>
          <w:tab w:val="left" w:pos="142"/>
          <w:tab w:val="left" w:pos="567"/>
          <w:tab w:val="left" w:pos="993"/>
        </w:tabs>
        <w:ind w:left="284" w:right="-2" w:firstLine="425"/>
        <w:jc w:val="both"/>
        <w:rPr>
          <w:sz w:val="22"/>
          <w:szCs w:val="22"/>
        </w:rPr>
      </w:pPr>
      <w:r>
        <w:rPr>
          <w:sz w:val="20"/>
        </w:rPr>
        <w:t xml:space="preserve">1. </w:t>
      </w:r>
      <w:r>
        <w:rPr>
          <w:sz w:val="20"/>
        </w:rPr>
        <w:tab/>
      </w:r>
      <w:r w:rsidRPr="00190F6A">
        <w:rPr>
          <w:sz w:val="22"/>
          <w:szCs w:val="22"/>
        </w:rPr>
        <w:t xml:space="preserve">По первому вопросу: </w:t>
      </w:r>
      <w:r w:rsidRPr="00C4366A">
        <w:rPr>
          <w:sz w:val="22"/>
          <w:szCs w:val="22"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0E6E42" w:rsidRPr="004A149F" w:rsidRDefault="00103ABF" w:rsidP="006C5B1E">
      <w:pPr>
        <w:pStyle w:val="ae"/>
        <w:ind w:left="284" w:right="-2" w:firstLine="709"/>
        <w:jc w:val="both"/>
        <w:rPr>
          <w:rFonts w:ascii="Times New Roman" w:hAnsi="Times New Roman"/>
        </w:rPr>
      </w:pPr>
      <w:r w:rsidRPr="00475EE5">
        <w:rPr>
          <w:rFonts w:ascii="Times New Roman" w:hAnsi="Times New Roman"/>
          <w:b/>
        </w:rPr>
        <w:t>Предложено:</w:t>
      </w:r>
      <w:r w:rsidRPr="00103ABF">
        <w:rPr>
          <w:rFonts w:ascii="Times New Roman" w:hAnsi="Times New Roman"/>
        </w:rPr>
        <w:t xml:space="preserve"> </w:t>
      </w:r>
      <w:r w:rsidR="000E6E42" w:rsidRPr="004A149F">
        <w:rPr>
          <w:rFonts w:ascii="Times New Roman" w:hAnsi="Times New Roman"/>
        </w:rPr>
        <w:t>Принять в члены Союза «Первая Национальная Организация Строителей» ООО «Дорожно-строительная компания «Трасса», г. Москва, ИНН 3328481050,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right="-1461"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r w:rsidRPr="00DF452A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Pr="00DF452A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</w:t>
            </w:r>
            <w:r w:rsidRPr="00DF452A">
              <w:rPr>
                <w:rFonts w:ascii="Times New Roman" w:hAnsi="Times New Roman"/>
              </w:rPr>
              <w:t>Земляные работы (3.1; 3.2; 3.3; 3.4; 3.5; 3.7)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r w:rsidRPr="00DF452A">
              <w:rPr>
                <w:rFonts w:ascii="Times New Roman" w:hAnsi="Times New Roman"/>
              </w:rPr>
              <w:t>Устройство скважин (4.2; 4.3; 4.4)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</w:t>
            </w:r>
            <w:r w:rsidRPr="00DF452A">
              <w:rPr>
                <w:rFonts w:ascii="Times New Roman" w:hAnsi="Times New Roman"/>
              </w:rPr>
              <w:t>Свайные работы. Закрепление грунтов (5.1; 5.2; 5.3; 5.4; 5.5; 5.6; 5.7; 5.8; 5.9)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left="284" w:right="-108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  </w:t>
            </w:r>
            <w:r w:rsidRPr="00DF452A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DF452A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 </w:t>
            </w:r>
            <w:r w:rsidRPr="00DF452A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 </w:t>
            </w:r>
            <w:r w:rsidRPr="00DF452A">
              <w:rPr>
                <w:rFonts w:ascii="Times New Roman" w:hAnsi="Times New Roman"/>
              </w:rPr>
              <w:t>Монтаж металлических конструкций (10.1; 10.2; 10.3; 10.4; 10.5; 10.6)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10. </w:t>
            </w:r>
            <w:r w:rsidRPr="00DF452A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0E6E42" w:rsidRPr="00DF452A" w:rsidTr="000E6E42">
        <w:trPr>
          <w:trHeight w:val="51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tabs>
                <w:tab w:val="left" w:pos="758"/>
              </w:tabs>
              <w:ind w:left="28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11.</w:t>
            </w:r>
            <w:r w:rsidRPr="00DF452A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DF452A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DF452A">
              <w:rPr>
                <w:rFonts w:ascii="Times New Roman" w:hAnsi="Times New Roman"/>
              </w:rPr>
              <w:t>Фасадные работы (14.1; 14.2)</w:t>
            </w:r>
          </w:p>
        </w:tc>
      </w:tr>
      <w:tr w:rsidR="000E6E42" w:rsidRPr="00DF452A" w:rsidTr="000E6E42">
        <w:trPr>
          <w:trHeight w:val="51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DF452A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15.4; 15.5; 15.6)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DF452A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DF452A">
              <w:rPr>
                <w:rFonts w:ascii="Times New Roman" w:hAnsi="Times New Roman"/>
              </w:rPr>
              <w:t>Устройство наружных сетей канализации (17.1; 17.2; 17.3; 17.4; 17.5; 17.6; 17.7)</w:t>
            </w:r>
          </w:p>
        </w:tc>
      </w:tr>
      <w:tr w:rsidR="000E6E42" w:rsidRPr="00DF452A" w:rsidTr="000E6E42">
        <w:trPr>
          <w:trHeight w:val="51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DF452A">
              <w:rPr>
                <w:rFonts w:ascii="Times New Roman" w:hAnsi="Times New Roman"/>
              </w:rPr>
              <w:t>Устройство наружных электрических сетей и линий связи (20.1; 20.2; 20.3; 20.5; 20.6; 20.8; 20.9; 20.10; 20.11; 20.12; 20.13)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DF452A">
              <w:rPr>
                <w:rFonts w:ascii="Times New Roman" w:hAnsi="Times New Roman"/>
              </w:rPr>
              <w:t>Устройство объектов нефтяной и газовой промышленности (22.4)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DF452A">
              <w:rPr>
                <w:rFonts w:ascii="Times New Roman" w:hAnsi="Times New Roman"/>
              </w:rPr>
              <w:t>Монтажные работы (23.1; 23.2; 23.3; 23.4; 23.5; 23.6; 23.31; 23.33)</w:t>
            </w:r>
          </w:p>
        </w:tc>
      </w:tr>
      <w:tr w:rsidR="000E6E42" w:rsidRPr="00DF452A" w:rsidTr="000E6E42">
        <w:trPr>
          <w:trHeight w:val="51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DF452A">
              <w:rPr>
                <w:rFonts w:ascii="Times New Roman" w:hAnsi="Times New Roman"/>
              </w:rPr>
              <w:t>Пусконаладочные работы (24.1; 24.2; 24.3; 24.4; 24.5; 24.6; 24.7; 24.8; 24.9; 24.10; 24.11; 24.12.; 24.13; 24.14)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DF452A">
              <w:rPr>
                <w:rFonts w:ascii="Times New Roman" w:hAnsi="Times New Roman"/>
              </w:rPr>
              <w:t>Устройство автомобильных дорог и аэродромодов (25.1; 25.2; 25.4; 25.6; 25.7; 25.8)</w:t>
            </w:r>
          </w:p>
        </w:tc>
      </w:tr>
      <w:tr w:rsidR="000E6E42" w:rsidRPr="00DF452A" w:rsidTr="000E6E42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DF452A">
              <w:rPr>
                <w:rFonts w:ascii="Times New Roman" w:hAnsi="Times New Roman"/>
              </w:rPr>
              <w:t>Устройство мостов, эстакад и путепроводов (29.7)</w:t>
            </w:r>
          </w:p>
        </w:tc>
      </w:tr>
      <w:tr w:rsidR="000E6E42" w:rsidRPr="00DF452A" w:rsidTr="000E6E42">
        <w:trPr>
          <w:trHeight w:val="84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E42" w:rsidRPr="00DF452A" w:rsidRDefault="000E6E42" w:rsidP="000E6E42">
            <w:pPr>
              <w:pStyle w:val="ae"/>
              <w:ind w:left="284" w:right="-108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DF452A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33.2.4; 33.2.6)</w:t>
            </w:r>
            <w:r>
              <w:rPr>
                <w:rFonts w:ascii="Times New Roman" w:hAnsi="Times New Roman"/>
              </w:rPr>
              <w:t>.</w:t>
            </w:r>
            <w:r w:rsidRPr="006A6624">
              <w:rPr>
                <w:rFonts w:ascii="Times New Roman" w:hAnsi="Times New Roman"/>
              </w:rPr>
              <w:t xml:space="preserve"> Стоимость объекта капитального строительства п</w:t>
            </w:r>
            <w:r>
              <w:rPr>
                <w:rFonts w:ascii="Times New Roman" w:hAnsi="Times New Roman"/>
              </w:rPr>
              <w:t xml:space="preserve">о одному договору не превышает 500 млн. </w:t>
            </w:r>
            <w:r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0E6E42" w:rsidRPr="00DF452A" w:rsidRDefault="000E6E42" w:rsidP="000E6E42">
      <w:pPr>
        <w:pStyle w:val="ae"/>
        <w:ind w:firstLine="851"/>
        <w:jc w:val="both"/>
        <w:rPr>
          <w:rFonts w:ascii="Times New Roman" w:hAnsi="Times New Roman"/>
          <w:b/>
        </w:rPr>
      </w:pPr>
      <w:r w:rsidRPr="00DF452A">
        <w:rPr>
          <w:rFonts w:ascii="Times New Roman" w:hAnsi="Times New Roman"/>
        </w:rPr>
        <w:t>Итого: 2</w:t>
      </w:r>
      <w:r>
        <w:rPr>
          <w:rFonts w:ascii="Times New Roman" w:hAnsi="Times New Roman"/>
        </w:rPr>
        <w:t>3</w:t>
      </w:r>
      <w:r w:rsidRPr="00DF452A">
        <w:rPr>
          <w:rFonts w:ascii="Times New Roman" w:hAnsi="Times New Roman"/>
        </w:rPr>
        <w:t xml:space="preserve"> (два</w:t>
      </w:r>
      <w:r>
        <w:rPr>
          <w:rFonts w:ascii="Times New Roman" w:hAnsi="Times New Roman"/>
        </w:rPr>
        <w:t>дцать три</w:t>
      </w:r>
      <w:r w:rsidRPr="00DF452A">
        <w:rPr>
          <w:rFonts w:ascii="Times New Roman" w:hAnsi="Times New Roman"/>
        </w:rPr>
        <w:t>) вида работ.</w:t>
      </w:r>
    </w:p>
    <w:p w:rsidR="000E6E42" w:rsidRPr="003C3D4A" w:rsidRDefault="000E6E42" w:rsidP="000E6E42">
      <w:pPr>
        <w:pStyle w:val="ae"/>
        <w:ind w:left="284" w:right="-143" w:firstLine="567"/>
        <w:jc w:val="both"/>
        <w:rPr>
          <w:rFonts w:ascii="Times New Roman" w:hAnsi="Times New Roman"/>
        </w:rPr>
      </w:pPr>
      <w:r w:rsidRPr="003C3D4A">
        <w:rPr>
          <w:rFonts w:ascii="Times New Roman" w:hAnsi="Times New Roman"/>
        </w:rPr>
        <w:t>Решение о приеме ООО «Дорожно-строительная компания «Трасса» в члены Союза «Первая Национальная Организация Строителей» вступает в силу со дня зачисления на счет Союза взноса ООО «Дорожно-строительная компания «Трасса» в компенсационный фонд возмещения вреда.</w:t>
      </w:r>
    </w:p>
    <w:p w:rsidR="000E6E42" w:rsidRPr="003C3D4A" w:rsidRDefault="000E6E42" w:rsidP="000E6E42">
      <w:pPr>
        <w:pStyle w:val="ae"/>
        <w:ind w:left="284" w:right="-143" w:firstLine="567"/>
        <w:jc w:val="both"/>
        <w:rPr>
          <w:rFonts w:ascii="Times New Roman" w:hAnsi="Times New Roman"/>
        </w:rPr>
      </w:pPr>
      <w:r w:rsidRPr="003C3D4A">
        <w:rPr>
          <w:rFonts w:ascii="Times New Roman" w:hAnsi="Times New Roman"/>
        </w:rPr>
        <w:t>Выдать ООО «Дорожно-строительная компания «Трасса»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5548C4" w:rsidRPr="00CB2FBC" w:rsidRDefault="005548C4" w:rsidP="00710D44">
      <w:pPr>
        <w:pStyle w:val="ae"/>
        <w:ind w:left="284" w:firstLine="567"/>
        <w:jc w:val="both"/>
        <w:rPr>
          <w:rFonts w:ascii="Times New Roman" w:hAnsi="Times New Roman"/>
        </w:rPr>
      </w:pPr>
      <w:r w:rsidRPr="001B6DA8">
        <w:rPr>
          <w:rFonts w:ascii="Times New Roman" w:hAnsi="Times New Roman"/>
        </w:rPr>
        <w:t>В результате голосования: «За» - 5 (пять); «Против» - нет; «Воздержался» - нет.</w:t>
      </w:r>
    </w:p>
    <w:p w:rsidR="00710D44" w:rsidRPr="004A149F" w:rsidRDefault="005548C4" w:rsidP="00710D44">
      <w:pPr>
        <w:pStyle w:val="ae"/>
        <w:ind w:left="284" w:right="-143" w:firstLine="567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="00146847">
        <w:rPr>
          <w:b/>
        </w:rPr>
        <w:t xml:space="preserve"> </w:t>
      </w:r>
      <w:r w:rsidR="00710D44" w:rsidRPr="004A149F">
        <w:rPr>
          <w:rFonts w:ascii="Times New Roman" w:hAnsi="Times New Roman"/>
        </w:rPr>
        <w:t>Принять в члены Союза «Первая Национальная Организация Строителей» ООО «Дорожно-строительная компания «Трасса», г. Москва, ИНН 3328481050,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right="-1461"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r w:rsidRPr="00DF452A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Pr="00DF452A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</w:t>
            </w:r>
            <w:r w:rsidRPr="00DF452A">
              <w:rPr>
                <w:rFonts w:ascii="Times New Roman" w:hAnsi="Times New Roman"/>
              </w:rPr>
              <w:t>Земляные работы (3.1; 3.2; 3.3; 3.4; 3.5; 3.7)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r w:rsidRPr="00DF452A">
              <w:rPr>
                <w:rFonts w:ascii="Times New Roman" w:hAnsi="Times New Roman"/>
              </w:rPr>
              <w:t>Устройство скважин (4.2; 4.3; 4.4)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</w:t>
            </w:r>
            <w:r w:rsidRPr="00DF452A">
              <w:rPr>
                <w:rFonts w:ascii="Times New Roman" w:hAnsi="Times New Roman"/>
              </w:rPr>
              <w:t>Свайные работы. Закрепление грунтов (5.1; 5.2; 5.3; 5.4; 5.5; 5.6; 5.7; 5.8; 5.9)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left="284" w:right="-108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  </w:t>
            </w:r>
            <w:r w:rsidRPr="00DF452A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DF452A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 </w:t>
            </w:r>
            <w:r w:rsidRPr="00DF452A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 </w:t>
            </w:r>
            <w:r w:rsidRPr="00DF452A">
              <w:rPr>
                <w:rFonts w:ascii="Times New Roman" w:hAnsi="Times New Roman"/>
              </w:rPr>
              <w:t>Монтаж металлических конструкций (10.1; 10.2; 10.3; 10.4; 10.5; 10.6)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10. </w:t>
            </w:r>
            <w:r w:rsidRPr="00DF452A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710D44" w:rsidRPr="00DF452A" w:rsidTr="006C5B1E">
        <w:trPr>
          <w:trHeight w:val="5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tabs>
                <w:tab w:val="left" w:pos="758"/>
              </w:tabs>
              <w:ind w:left="28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11.</w:t>
            </w:r>
            <w:r w:rsidRPr="00DF452A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DF452A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DF452A">
              <w:rPr>
                <w:rFonts w:ascii="Times New Roman" w:hAnsi="Times New Roman"/>
              </w:rPr>
              <w:t>Фасадные работы (14.1; 14.2)</w:t>
            </w:r>
          </w:p>
        </w:tc>
      </w:tr>
      <w:tr w:rsidR="00710D44" w:rsidRPr="00DF452A" w:rsidTr="006C5B1E">
        <w:trPr>
          <w:trHeight w:val="5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DF452A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15.4; 15.5; 15.6)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DF452A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DF452A">
              <w:rPr>
                <w:rFonts w:ascii="Times New Roman" w:hAnsi="Times New Roman"/>
              </w:rPr>
              <w:t>Устройство наружных сетей канализации (17.1; 17.2; 17.3; 17.4; 17.5; 17.6; 17.7)</w:t>
            </w:r>
          </w:p>
        </w:tc>
      </w:tr>
      <w:tr w:rsidR="00710D44" w:rsidRPr="00DF452A" w:rsidTr="006C5B1E">
        <w:trPr>
          <w:trHeight w:val="5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DF452A">
              <w:rPr>
                <w:rFonts w:ascii="Times New Roman" w:hAnsi="Times New Roman"/>
              </w:rPr>
              <w:t>Устройство наружных электрических сетей и линий связи (20.1; 20.2; 20.3; 20.5; 20.6; 20.8; 20.9; 20.10; 20.11; 20.12; 20.13)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  <w:r w:rsidRPr="00DF452A">
              <w:rPr>
                <w:rFonts w:ascii="Times New Roman" w:hAnsi="Times New Roman"/>
              </w:rPr>
              <w:t>Устройство объектов нефтяной и газовой промышленности (22.4)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DF452A">
              <w:rPr>
                <w:rFonts w:ascii="Times New Roman" w:hAnsi="Times New Roman"/>
              </w:rPr>
              <w:t>Монтажные работы (23.1; 23.2; 23.3; 23.4; 23.5; 23.6; 23.31; 23.33)</w:t>
            </w:r>
          </w:p>
        </w:tc>
      </w:tr>
      <w:tr w:rsidR="00710D44" w:rsidRPr="00DF452A" w:rsidTr="006C5B1E">
        <w:trPr>
          <w:trHeight w:val="5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DF452A">
              <w:rPr>
                <w:rFonts w:ascii="Times New Roman" w:hAnsi="Times New Roman"/>
              </w:rPr>
              <w:t>Пусконаладочные работы (24.1; 24.2; 24.3; 24.4; 24.5; 24.6; 24.7; 24.8; 24.9; 24.10; 24.11; 24.12.; 24.13; 24.14)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left="284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DF452A">
              <w:rPr>
                <w:rFonts w:ascii="Times New Roman" w:hAnsi="Times New Roman"/>
              </w:rPr>
              <w:t>Устройство автомобильных дорог и аэродромодов (25.1; 25.2; 25.4; 25.6; 25.7; 25.8)</w:t>
            </w:r>
          </w:p>
        </w:tc>
      </w:tr>
      <w:tr w:rsidR="00710D44" w:rsidRPr="00DF452A" w:rsidTr="006C5B1E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firstLine="7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DF452A">
              <w:rPr>
                <w:rFonts w:ascii="Times New Roman" w:hAnsi="Times New Roman"/>
              </w:rPr>
              <w:t>Устройство мостов, эстакад и путепроводов (29.7)</w:t>
            </w:r>
          </w:p>
        </w:tc>
      </w:tr>
      <w:tr w:rsidR="00710D44" w:rsidRPr="00DF452A" w:rsidTr="006C5B1E">
        <w:trPr>
          <w:trHeight w:val="84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44" w:rsidRPr="00DF452A" w:rsidRDefault="00710D44" w:rsidP="00710D44">
            <w:pPr>
              <w:pStyle w:val="ae"/>
              <w:ind w:left="284" w:right="-108" w:firstLine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DF452A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33.2.4; 33.2.6)</w:t>
            </w:r>
            <w:r>
              <w:rPr>
                <w:rFonts w:ascii="Times New Roman" w:hAnsi="Times New Roman"/>
              </w:rPr>
              <w:t>.</w:t>
            </w:r>
            <w:r w:rsidRPr="006A6624">
              <w:rPr>
                <w:rFonts w:ascii="Times New Roman" w:hAnsi="Times New Roman"/>
              </w:rPr>
              <w:t xml:space="preserve"> Стоимость объекта капитального строительства п</w:t>
            </w:r>
            <w:r>
              <w:rPr>
                <w:rFonts w:ascii="Times New Roman" w:hAnsi="Times New Roman"/>
              </w:rPr>
              <w:t xml:space="preserve">о одному договору не превышает 500 млн. </w:t>
            </w:r>
            <w:r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710D44" w:rsidRPr="00DF452A" w:rsidRDefault="00710D44" w:rsidP="005C61F1">
      <w:pPr>
        <w:pStyle w:val="ae"/>
        <w:ind w:firstLine="709"/>
        <w:jc w:val="both"/>
        <w:rPr>
          <w:rFonts w:ascii="Times New Roman" w:hAnsi="Times New Roman"/>
          <w:b/>
        </w:rPr>
      </w:pPr>
      <w:r w:rsidRPr="00DF452A">
        <w:rPr>
          <w:rFonts w:ascii="Times New Roman" w:hAnsi="Times New Roman"/>
        </w:rPr>
        <w:t>Итого: 2</w:t>
      </w:r>
      <w:r>
        <w:rPr>
          <w:rFonts w:ascii="Times New Roman" w:hAnsi="Times New Roman"/>
        </w:rPr>
        <w:t>3</w:t>
      </w:r>
      <w:r w:rsidRPr="00DF452A">
        <w:rPr>
          <w:rFonts w:ascii="Times New Roman" w:hAnsi="Times New Roman"/>
        </w:rPr>
        <w:t xml:space="preserve"> (два</w:t>
      </w:r>
      <w:r>
        <w:rPr>
          <w:rFonts w:ascii="Times New Roman" w:hAnsi="Times New Roman"/>
        </w:rPr>
        <w:t>дцать три</w:t>
      </w:r>
      <w:r w:rsidRPr="00DF452A">
        <w:rPr>
          <w:rFonts w:ascii="Times New Roman" w:hAnsi="Times New Roman"/>
        </w:rPr>
        <w:t>) вида работ.</w:t>
      </w:r>
    </w:p>
    <w:p w:rsidR="00710D44" w:rsidRPr="003C3D4A" w:rsidRDefault="00710D44" w:rsidP="006C5B1E">
      <w:pPr>
        <w:pStyle w:val="ae"/>
        <w:ind w:left="284" w:right="-2" w:firstLine="425"/>
        <w:jc w:val="both"/>
        <w:rPr>
          <w:rFonts w:ascii="Times New Roman" w:hAnsi="Times New Roman"/>
        </w:rPr>
      </w:pPr>
      <w:r w:rsidRPr="003C3D4A">
        <w:rPr>
          <w:rFonts w:ascii="Times New Roman" w:hAnsi="Times New Roman"/>
        </w:rPr>
        <w:t>Решение о приеме ООО «Дорожно-строительная компания «Трасса» в члены Союза «Первая Национальная Организация Строителей» вступает в силу со дня зачисления на счет Союза взноса ООО «Дорожно-строительная компания «Трасса» в компенсационный фонд возмещения вреда.</w:t>
      </w:r>
    </w:p>
    <w:p w:rsidR="00710D44" w:rsidRPr="003C3D4A" w:rsidRDefault="00710D44" w:rsidP="006C5B1E">
      <w:pPr>
        <w:pStyle w:val="ae"/>
        <w:ind w:left="284" w:right="-2" w:firstLine="425"/>
        <w:jc w:val="both"/>
        <w:rPr>
          <w:rFonts w:ascii="Times New Roman" w:hAnsi="Times New Roman"/>
        </w:rPr>
      </w:pPr>
      <w:r w:rsidRPr="003C3D4A">
        <w:rPr>
          <w:rFonts w:ascii="Times New Roman" w:hAnsi="Times New Roman"/>
        </w:rPr>
        <w:t>Выдать ООО «Дорожно-строительная компания «Трасса»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146847" w:rsidRPr="00710D44" w:rsidRDefault="00146847" w:rsidP="005C61F1">
      <w:pPr>
        <w:pStyle w:val="a3"/>
        <w:ind w:left="284" w:right="-1" w:firstLine="567"/>
        <w:jc w:val="both"/>
        <w:rPr>
          <w:i/>
          <w:sz w:val="22"/>
          <w:szCs w:val="22"/>
        </w:rPr>
      </w:pPr>
      <w:r w:rsidRPr="00710D44">
        <w:rPr>
          <w:i/>
          <w:sz w:val="22"/>
          <w:szCs w:val="22"/>
        </w:rPr>
        <w:t>- Единогласно.</w:t>
      </w:r>
    </w:p>
    <w:p w:rsidR="005B4442" w:rsidRPr="005B4442" w:rsidRDefault="005B4442" w:rsidP="005B4442">
      <w:pPr>
        <w:pStyle w:val="a3"/>
        <w:ind w:left="284" w:right="-1" w:firstLine="709"/>
        <w:jc w:val="both"/>
        <w:rPr>
          <w:b w:val="0"/>
          <w:sz w:val="22"/>
          <w:szCs w:val="22"/>
        </w:rPr>
      </w:pPr>
    </w:p>
    <w:p w:rsidR="004C6050" w:rsidRPr="004C6050" w:rsidRDefault="005C0979" w:rsidP="00896197">
      <w:pPr>
        <w:tabs>
          <w:tab w:val="left" w:pos="426"/>
        </w:tabs>
        <w:spacing w:after="0" w:line="240" w:lineRule="auto"/>
        <w:ind w:left="284" w:right="-1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8509D">
        <w:rPr>
          <w:rFonts w:ascii="Times New Roman" w:hAnsi="Times New Roman"/>
          <w:b/>
        </w:rPr>
        <w:t xml:space="preserve">. </w:t>
      </w:r>
      <w:r w:rsidR="005F46C8" w:rsidRPr="0020766B">
        <w:rPr>
          <w:rFonts w:ascii="Times New Roman" w:hAnsi="Times New Roman"/>
          <w:b/>
        </w:rPr>
        <w:t xml:space="preserve">По </w:t>
      </w:r>
      <w:r w:rsidR="00C4366A">
        <w:rPr>
          <w:rFonts w:ascii="Times New Roman" w:hAnsi="Times New Roman"/>
          <w:b/>
        </w:rPr>
        <w:t>второму</w:t>
      </w:r>
      <w:r w:rsidR="00896197">
        <w:rPr>
          <w:rFonts w:ascii="Times New Roman" w:hAnsi="Times New Roman"/>
          <w:b/>
        </w:rPr>
        <w:t xml:space="preserve"> </w:t>
      </w:r>
      <w:r w:rsidR="005F46C8" w:rsidRPr="0020766B">
        <w:rPr>
          <w:rFonts w:ascii="Times New Roman" w:hAnsi="Times New Roman"/>
          <w:b/>
        </w:rPr>
        <w:t>вопросу:</w:t>
      </w:r>
      <w:r w:rsidR="004C6050">
        <w:rPr>
          <w:rFonts w:ascii="Times New Roman" w:hAnsi="Times New Roman"/>
          <w:b/>
        </w:rPr>
        <w:t xml:space="preserve"> </w:t>
      </w:r>
      <w:r w:rsidR="004C6050" w:rsidRPr="004C6050">
        <w:rPr>
          <w:rFonts w:ascii="Times New Roman" w:hAnsi="Times New Roman"/>
          <w:b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</w:t>
      </w:r>
      <w:r w:rsidR="004C6050">
        <w:rPr>
          <w:rFonts w:ascii="Times New Roman" w:hAnsi="Times New Roman"/>
          <w:b/>
        </w:rPr>
        <w:t>.</w:t>
      </w:r>
    </w:p>
    <w:p w:rsidR="005C61F1" w:rsidRDefault="00CC70B6" w:rsidP="006C5B1E">
      <w:pPr>
        <w:tabs>
          <w:tab w:val="left" w:pos="426"/>
          <w:tab w:val="left" w:pos="1134"/>
        </w:tabs>
        <w:spacing w:after="0" w:line="240" w:lineRule="auto"/>
        <w:ind w:left="284"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A85238" w:rsidRPr="0020766B">
        <w:rPr>
          <w:rFonts w:ascii="Times New Roman" w:hAnsi="Times New Roman"/>
          <w:b/>
        </w:rPr>
        <w:t xml:space="preserve">Предложено: </w:t>
      </w:r>
      <w:r w:rsidR="005C61F1" w:rsidRPr="00596DB5">
        <w:rPr>
          <w:rFonts w:ascii="Times New Roman" w:hAnsi="Times New Roman"/>
        </w:rPr>
        <w:t>в</w:t>
      </w:r>
      <w:r w:rsidR="005C61F1">
        <w:rPr>
          <w:rFonts w:ascii="Times New Roman" w:hAnsi="Times New Roman"/>
        </w:rPr>
        <w:t xml:space="preserve">нести изменения в ранее выданное </w:t>
      </w:r>
      <w:r w:rsidR="005C61F1" w:rsidRPr="006248C6">
        <w:rPr>
          <w:rFonts w:ascii="Times New Roman" w:hAnsi="Times New Roman"/>
        </w:rPr>
        <w:t>ООО "Трансавто", г. Москва, ИНН 9715214381</w:t>
      </w:r>
      <w:r w:rsidR="005C61F1">
        <w:rPr>
          <w:rFonts w:ascii="Times New Roman" w:hAnsi="Times New Roman"/>
        </w:rPr>
        <w:t>, Свидетельство</w:t>
      </w:r>
      <w:r w:rsidR="005C61F1" w:rsidRPr="00596DB5">
        <w:rPr>
          <w:rFonts w:ascii="Times New Roman" w:hAnsi="Times New Roman"/>
        </w:rPr>
        <w:t xml:space="preserve"> о допуске к работам, которые оказывают влияние на безопасность объектов капитальн</w:t>
      </w:r>
      <w:r w:rsidR="005C61F1">
        <w:rPr>
          <w:rFonts w:ascii="Times New Roman" w:hAnsi="Times New Roman"/>
        </w:rPr>
        <w:t>ого строительства, и выдать новое Свидетельство</w:t>
      </w:r>
      <w:r w:rsidR="005C61F1" w:rsidRPr="00596DB5">
        <w:rPr>
          <w:rFonts w:ascii="Times New Roman" w:hAnsi="Times New Roman"/>
        </w:rPr>
        <w:t xml:space="preserve"> о допуске к</w:t>
      </w:r>
      <w:r w:rsidR="005C61F1">
        <w:rPr>
          <w:rFonts w:ascii="Times New Roman" w:hAnsi="Times New Roman"/>
        </w:rPr>
        <w:t xml:space="preserve"> следующим видам работ</w:t>
      </w:r>
      <w:r w:rsidR="005C61F1" w:rsidRPr="00596DB5">
        <w:rPr>
          <w:rFonts w:ascii="Times New Roman" w:hAnsi="Times New Roman"/>
        </w:rPr>
        <w:t>, которые оказывают влияние на безопасность объектов капитального стро</w:t>
      </w:r>
      <w:r w:rsidR="005C61F1">
        <w:rPr>
          <w:rFonts w:ascii="Times New Roman" w:hAnsi="Times New Roman"/>
        </w:rPr>
        <w:t>ительства, взамен ранее выданного: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C61F1" w:rsidRPr="004F3D6A" w:rsidTr="006C5B1E">
        <w:trPr>
          <w:trHeight w:val="23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4F3D6A">
              <w:rPr>
                <w:rFonts w:ascii="Times New Roman" w:hAnsi="Times New Roman"/>
              </w:rPr>
              <w:t>Земляные работы (3.1.; 3.2.; 3.3.; 3.4.; 3.5.; 3.6.; 3.7.)</w:t>
            </w:r>
          </w:p>
        </w:tc>
      </w:tr>
      <w:tr w:rsidR="005C61F1" w:rsidRPr="004F3D6A" w:rsidTr="006C5B1E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F3D6A">
              <w:rPr>
                <w:rFonts w:ascii="Times New Roman" w:hAnsi="Times New Roman"/>
              </w:rPr>
              <w:t>Свайные работы. Закрепление грунтов (5.1.; 5.2.; 5.3.; 5.4.; 5.5.; 5.6.; 5.7.; 5.8.; 5.9.)</w:t>
            </w:r>
          </w:p>
        </w:tc>
      </w:tr>
      <w:tr w:rsidR="005C61F1" w:rsidRPr="004F3D6A" w:rsidTr="006C5B1E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4F3D6A">
              <w:rPr>
                <w:rFonts w:ascii="Times New Roman" w:hAnsi="Times New Roman"/>
              </w:rPr>
              <w:t>Устройство автомобильных дорог и аэродромодов (25.4.)</w:t>
            </w:r>
          </w:p>
        </w:tc>
      </w:tr>
      <w:tr w:rsidR="005C61F1" w:rsidRPr="004F3D6A" w:rsidTr="006C5B1E">
        <w:trPr>
          <w:trHeight w:val="34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4F3D6A">
              <w:rPr>
                <w:rFonts w:ascii="Times New Roman" w:hAnsi="Times New Roman"/>
              </w:rPr>
              <w:t>Устройство мостов, эстакад и путепроводов (29.1.; 29.2.; 29.3.; 29.4.; 29.5.; 29.6.; 29.7.)</w:t>
            </w:r>
          </w:p>
        </w:tc>
      </w:tr>
      <w:tr w:rsidR="005C61F1" w:rsidRPr="004F3D6A" w:rsidTr="006C5B1E">
        <w:trPr>
          <w:trHeight w:val="1031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tabs>
                <w:tab w:val="left" w:pos="1134"/>
              </w:tabs>
              <w:spacing w:after="0" w:line="240" w:lineRule="auto"/>
              <w:ind w:left="191" w:right="-143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F3D6A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(33.2.; 33.2.1.; 33.2.2.; 33.2.4.; 33.2.6.; 33.3.)</w:t>
            </w:r>
            <w:r>
              <w:rPr>
                <w:rFonts w:ascii="Times New Roman" w:hAnsi="Times New Roman"/>
              </w:rPr>
              <w:t>.</w:t>
            </w:r>
            <w:r w:rsidRPr="006A6624">
              <w:rPr>
                <w:rFonts w:ascii="Times New Roman" w:hAnsi="Times New Roman"/>
              </w:rPr>
              <w:t xml:space="preserve"> Стоимость объекта капитального строительства п</w:t>
            </w:r>
            <w:r>
              <w:rPr>
                <w:rFonts w:ascii="Times New Roman" w:hAnsi="Times New Roman"/>
              </w:rPr>
              <w:t xml:space="preserve">о одному договору не превышает 500 млн. </w:t>
            </w:r>
            <w:r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5C61F1" w:rsidRPr="004F3D6A" w:rsidRDefault="005C61F1" w:rsidP="005C61F1">
      <w:pPr>
        <w:pStyle w:val="ae"/>
        <w:ind w:firstLine="709"/>
        <w:jc w:val="both"/>
        <w:rPr>
          <w:rFonts w:ascii="Times New Roman" w:hAnsi="Times New Roman"/>
        </w:rPr>
      </w:pPr>
      <w:r w:rsidRPr="004F3D6A">
        <w:rPr>
          <w:rFonts w:ascii="Times New Roman" w:hAnsi="Times New Roman"/>
        </w:rPr>
        <w:t>Итого: 5 (пять) видов работ.</w:t>
      </w:r>
    </w:p>
    <w:p w:rsidR="00A85238" w:rsidRPr="00CB2FBC" w:rsidRDefault="00A85238" w:rsidP="005C61F1">
      <w:pPr>
        <w:tabs>
          <w:tab w:val="left" w:pos="426"/>
          <w:tab w:val="left" w:pos="993"/>
        </w:tabs>
        <w:spacing w:after="0" w:line="240" w:lineRule="auto"/>
        <w:ind w:left="284" w:right="-2" w:firstLine="425"/>
        <w:jc w:val="both"/>
        <w:rPr>
          <w:rFonts w:ascii="Times New Roman" w:hAnsi="Times New Roman"/>
        </w:rPr>
      </w:pPr>
      <w:r w:rsidRPr="001B6DA8">
        <w:rPr>
          <w:rFonts w:ascii="Times New Roman" w:hAnsi="Times New Roman"/>
        </w:rPr>
        <w:t>В результате голосования: «</w:t>
      </w:r>
      <w:r w:rsidR="0085585C" w:rsidRPr="001B6DA8">
        <w:rPr>
          <w:rFonts w:ascii="Times New Roman" w:hAnsi="Times New Roman"/>
        </w:rPr>
        <w:t xml:space="preserve">За» - </w:t>
      </w:r>
      <w:r w:rsidR="00E97FB1" w:rsidRPr="001B6DA8">
        <w:rPr>
          <w:rFonts w:ascii="Times New Roman" w:hAnsi="Times New Roman"/>
        </w:rPr>
        <w:t>5</w:t>
      </w:r>
      <w:r w:rsidR="0085585C" w:rsidRPr="001B6DA8">
        <w:rPr>
          <w:rFonts w:ascii="Times New Roman" w:hAnsi="Times New Roman"/>
        </w:rPr>
        <w:t xml:space="preserve"> (</w:t>
      </w:r>
      <w:r w:rsidR="00164E84" w:rsidRPr="001B6DA8">
        <w:rPr>
          <w:rFonts w:ascii="Times New Roman" w:hAnsi="Times New Roman"/>
        </w:rPr>
        <w:t>пять</w:t>
      </w:r>
      <w:r w:rsidR="00F60D99" w:rsidRPr="001B6DA8">
        <w:rPr>
          <w:rFonts w:ascii="Times New Roman" w:hAnsi="Times New Roman"/>
        </w:rPr>
        <w:t>)</w:t>
      </w:r>
      <w:r w:rsidRPr="001B6DA8">
        <w:rPr>
          <w:rFonts w:ascii="Times New Roman" w:hAnsi="Times New Roman"/>
        </w:rPr>
        <w:t>; «Против» - нет; «Воздержался» - нет.</w:t>
      </w:r>
    </w:p>
    <w:p w:rsidR="005C61F1" w:rsidRDefault="00A85238" w:rsidP="006C5B1E">
      <w:pPr>
        <w:tabs>
          <w:tab w:val="left" w:pos="426"/>
          <w:tab w:val="left" w:pos="1134"/>
        </w:tabs>
        <w:spacing w:after="0" w:line="240" w:lineRule="auto"/>
        <w:ind w:left="284" w:right="-2" w:firstLine="425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FE3C29" w:rsidRPr="00FE3C29">
        <w:rPr>
          <w:rFonts w:ascii="Times New Roman" w:hAnsi="Times New Roman"/>
        </w:rPr>
        <w:t xml:space="preserve"> </w:t>
      </w:r>
      <w:r w:rsidR="005C61F1" w:rsidRPr="00596DB5">
        <w:rPr>
          <w:rFonts w:ascii="Times New Roman" w:hAnsi="Times New Roman"/>
        </w:rPr>
        <w:t>в</w:t>
      </w:r>
      <w:r w:rsidR="005C61F1">
        <w:rPr>
          <w:rFonts w:ascii="Times New Roman" w:hAnsi="Times New Roman"/>
        </w:rPr>
        <w:t xml:space="preserve">нести изменения в ранее выданное </w:t>
      </w:r>
      <w:r w:rsidR="005C61F1" w:rsidRPr="006248C6">
        <w:rPr>
          <w:rFonts w:ascii="Times New Roman" w:hAnsi="Times New Roman"/>
        </w:rPr>
        <w:t>ООО "Трансавто", г. Москва, ИНН 9715214381</w:t>
      </w:r>
      <w:r w:rsidR="005C61F1">
        <w:rPr>
          <w:rFonts w:ascii="Times New Roman" w:hAnsi="Times New Roman"/>
        </w:rPr>
        <w:t>, Свидетельство</w:t>
      </w:r>
      <w:r w:rsidR="005C61F1" w:rsidRPr="00596DB5">
        <w:rPr>
          <w:rFonts w:ascii="Times New Roman" w:hAnsi="Times New Roman"/>
        </w:rPr>
        <w:t xml:space="preserve"> о допуске к работам, которые оказывают влияние на безопасность объектов капитальн</w:t>
      </w:r>
      <w:r w:rsidR="005C61F1">
        <w:rPr>
          <w:rFonts w:ascii="Times New Roman" w:hAnsi="Times New Roman"/>
        </w:rPr>
        <w:t>ого строительства, и выдать новое Свидетельство</w:t>
      </w:r>
      <w:r w:rsidR="005C61F1" w:rsidRPr="00596DB5">
        <w:rPr>
          <w:rFonts w:ascii="Times New Roman" w:hAnsi="Times New Roman"/>
        </w:rPr>
        <w:t xml:space="preserve"> о допуске к</w:t>
      </w:r>
      <w:r w:rsidR="005C61F1">
        <w:rPr>
          <w:rFonts w:ascii="Times New Roman" w:hAnsi="Times New Roman"/>
        </w:rPr>
        <w:t xml:space="preserve"> следующим видам работ</w:t>
      </w:r>
      <w:r w:rsidR="005C61F1" w:rsidRPr="00596DB5">
        <w:rPr>
          <w:rFonts w:ascii="Times New Roman" w:hAnsi="Times New Roman"/>
        </w:rPr>
        <w:t>, которые оказывают влияние на безопасность объектов капитального стро</w:t>
      </w:r>
      <w:r w:rsidR="005C61F1">
        <w:rPr>
          <w:rFonts w:ascii="Times New Roman" w:hAnsi="Times New Roman"/>
        </w:rPr>
        <w:t>ительства, взамен ранее выданного: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C61F1" w:rsidRPr="004F3D6A" w:rsidTr="006C5B1E">
        <w:trPr>
          <w:trHeight w:val="23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4F3D6A">
              <w:rPr>
                <w:rFonts w:ascii="Times New Roman" w:hAnsi="Times New Roman"/>
              </w:rPr>
              <w:t>Земляные работы (3.1.; 3.2.; 3.3.; 3.4.; 3.5.; 3.6.; 3.7.)</w:t>
            </w:r>
          </w:p>
        </w:tc>
      </w:tr>
      <w:tr w:rsidR="005C61F1" w:rsidRPr="004F3D6A" w:rsidTr="006C5B1E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F3D6A">
              <w:rPr>
                <w:rFonts w:ascii="Times New Roman" w:hAnsi="Times New Roman"/>
              </w:rPr>
              <w:t>Свайные работы. Закрепление грунтов (5.1.; 5.2.; 5.3.; 5.4.; 5.5.; 5.6.; 5.7.; 5.8.; 5.9.)</w:t>
            </w:r>
          </w:p>
        </w:tc>
      </w:tr>
      <w:tr w:rsidR="005C61F1" w:rsidRPr="004F3D6A" w:rsidTr="006C5B1E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4F3D6A">
              <w:rPr>
                <w:rFonts w:ascii="Times New Roman" w:hAnsi="Times New Roman"/>
              </w:rPr>
              <w:t>Устройство автомобильных дорог и аэродромодов (25.4.)</w:t>
            </w:r>
          </w:p>
        </w:tc>
      </w:tr>
      <w:tr w:rsidR="005C61F1" w:rsidRPr="004F3D6A" w:rsidTr="006C5B1E">
        <w:trPr>
          <w:trHeight w:val="34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pStyle w:val="ae"/>
              <w:ind w:firstLine="6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4F3D6A">
              <w:rPr>
                <w:rFonts w:ascii="Times New Roman" w:hAnsi="Times New Roman"/>
              </w:rPr>
              <w:t>Устройство мостов, эстакад и путепроводов (29.1.; 29.2.; 29.3.; 29.4.; 29.5.; 29.6.; 29.7.)</w:t>
            </w:r>
          </w:p>
        </w:tc>
      </w:tr>
      <w:tr w:rsidR="005C61F1" w:rsidRPr="004F3D6A" w:rsidTr="006C5B1E">
        <w:trPr>
          <w:trHeight w:val="1031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F1" w:rsidRPr="004F3D6A" w:rsidRDefault="005C61F1" w:rsidP="005C61F1">
            <w:pPr>
              <w:tabs>
                <w:tab w:val="left" w:pos="1134"/>
              </w:tabs>
              <w:spacing w:after="0" w:line="240" w:lineRule="auto"/>
              <w:ind w:left="191" w:right="-143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F3D6A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(33.2.; 33.2.1.; 33.2.2.; 33.2.4.; 33.2.6.; 33.3.)</w:t>
            </w:r>
            <w:r>
              <w:rPr>
                <w:rFonts w:ascii="Times New Roman" w:hAnsi="Times New Roman"/>
              </w:rPr>
              <w:t>.</w:t>
            </w:r>
            <w:r w:rsidRPr="006A6624">
              <w:rPr>
                <w:rFonts w:ascii="Times New Roman" w:hAnsi="Times New Roman"/>
              </w:rPr>
              <w:t xml:space="preserve"> Стоимость объекта капитального строительства п</w:t>
            </w:r>
            <w:r>
              <w:rPr>
                <w:rFonts w:ascii="Times New Roman" w:hAnsi="Times New Roman"/>
              </w:rPr>
              <w:t xml:space="preserve">о одному договору не превышает 500 млн. </w:t>
            </w:r>
            <w:r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5C61F1" w:rsidRPr="004F3D6A" w:rsidRDefault="005C61F1" w:rsidP="005C61F1">
      <w:pPr>
        <w:pStyle w:val="ae"/>
        <w:ind w:firstLine="709"/>
        <w:jc w:val="both"/>
        <w:rPr>
          <w:rFonts w:ascii="Times New Roman" w:hAnsi="Times New Roman"/>
        </w:rPr>
      </w:pPr>
      <w:r w:rsidRPr="004F3D6A">
        <w:rPr>
          <w:rFonts w:ascii="Times New Roman" w:hAnsi="Times New Roman"/>
        </w:rPr>
        <w:t>Итого: 5 (пять) видов работ.</w:t>
      </w:r>
    </w:p>
    <w:p w:rsidR="00CB2FBC" w:rsidRDefault="00CB2FBC" w:rsidP="005C61F1">
      <w:pPr>
        <w:tabs>
          <w:tab w:val="left" w:pos="426"/>
        </w:tabs>
        <w:spacing w:after="0" w:line="240" w:lineRule="auto"/>
        <w:ind w:left="284" w:right="-2" w:firstLine="425"/>
        <w:jc w:val="both"/>
        <w:rPr>
          <w:rFonts w:ascii="Times New Roman" w:hAnsi="Times New Roman"/>
          <w:b/>
          <w:i/>
        </w:rPr>
      </w:pPr>
      <w:r w:rsidRPr="001B6DA8">
        <w:rPr>
          <w:rFonts w:ascii="Times New Roman" w:hAnsi="Times New Roman"/>
          <w:b/>
          <w:i/>
        </w:rPr>
        <w:t>- Единогласно.</w:t>
      </w:r>
    </w:p>
    <w:p w:rsidR="00896197" w:rsidRDefault="00896197" w:rsidP="00FE3C2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</w:rPr>
      </w:pPr>
    </w:p>
    <w:p w:rsidR="001014F6" w:rsidRPr="001014F6" w:rsidRDefault="001014F6" w:rsidP="007F10C6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526CF4" w:rsidRPr="00896197" w:rsidRDefault="00896197" w:rsidP="00896197">
      <w:pPr>
        <w:tabs>
          <w:tab w:val="left" w:pos="426"/>
        </w:tabs>
        <w:spacing w:after="0" w:line="240" w:lineRule="auto"/>
        <w:ind w:left="284" w:right="-1" w:firstLine="425"/>
        <w:jc w:val="both"/>
        <w:rPr>
          <w:rFonts w:ascii="Times New Roman" w:hAnsi="Times New Roman"/>
        </w:rPr>
      </w:pPr>
      <w:r w:rsidRPr="00896197">
        <w:rPr>
          <w:rFonts w:ascii="Times New Roman" w:hAnsi="Times New Roman"/>
        </w:rPr>
        <w:lastRenderedPageBreak/>
        <w:t>Лица, голосовавшие против принятия решений по вопросам повестки дня заседания Совета и потребовавшие внести об этом запись в протокол, отсутствуют.</w:t>
      </w:r>
    </w:p>
    <w:p w:rsidR="00526CF4" w:rsidRPr="00896197" w:rsidRDefault="00526CF4" w:rsidP="00896197">
      <w:pPr>
        <w:tabs>
          <w:tab w:val="left" w:pos="426"/>
        </w:tabs>
        <w:spacing w:after="0" w:line="240" w:lineRule="auto"/>
        <w:ind w:left="284" w:right="-1" w:firstLine="425"/>
        <w:jc w:val="both"/>
        <w:rPr>
          <w:rFonts w:ascii="Times New Roman" w:hAnsi="Times New Roman"/>
        </w:rPr>
      </w:pPr>
    </w:p>
    <w:p w:rsidR="00DF130A" w:rsidRDefault="00DF130A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DF130A" w:rsidRDefault="00DF130A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896197" w:rsidRDefault="00896197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CB2FBC" w:rsidRDefault="00CB2FBC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  <w:r w:rsidRPr="00CE1B12">
        <w:rPr>
          <w:rFonts w:ascii="Times New Roman" w:hAnsi="Times New Roman"/>
        </w:rPr>
        <w:t xml:space="preserve">Председатель Совета    </w:t>
      </w:r>
      <w:r w:rsidR="00A75485">
        <w:rPr>
          <w:rFonts w:ascii="Times New Roman" w:hAnsi="Times New Roman"/>
        </w:rPr>
        <w:t xml:space="preserve">             </w:t>
      </w:r>
      <w:r w:rsidR="00976056">
        <w:rPr>
          <w:rFonts w:ascii="Times New Roman" w:hAnsi="Times New Roman"/>
        </w:rPr>
        <w:t xml:space="preserve">      </w:t>
      </w:r>
      <w:r w:rsidR="00A75485">
        <w:rPr>
          <w:rFonts w:ascii="Times New Roman" w:hAnsi="Times New Roman"/>
        </w:rPr>
        <w:t xml:space="preserve">         </w:t>
      </w:r>
      <w:r w:rsidR="00976056">
        <w:rPr>
          <w:rFonts w:ascii="Times New Roman" w:hAnsi="Times New Roman"/>
        </w:rPr>
        <w:t>подпись</w:t>
      </w:r>
      <w:r w:rsidR="00A75485">
        <w:rPr>
          <w:rFonts w:ascii="Times New Roman" w:hAnsi="Times New Roman"/>
        </w:rPr>
        <w:t xml:space="preserve">                                        </w:t>
      </w:r>
      <w:r w:rsidRPr="00CE1B12">
        <w:rPr>
          <w:rFonts w:ascii="Times New Roman" w:hAnsi="Times New Roman"/>
        </w:rPr>
        <w:t>О.А.Фельдман</w:t>
      </w: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</w:pPr>
      <w:r w:rsidRPr="00CE1B12">
        <w:rPr>
          <w:rFonts w:ascii="Times New Roman" w:hAnsi="Times New Roman"/>
        </w:rPr>
        <w:t xml:space="preserve">Секретарь Совета   </w:t>
      </w:r>
      <w:r w:rsidR="00A75485">
        <w:rPr>
          <w:rFonts w:ascii="Times New Roman" w:hAnsi="Times New Roman"/>
        </w:rPr>
        <w:t xml:space="preserve">                                  </w:t>
      </w:r>
      <w:r w:rsidR="00976056">
        <w:rPr>
          <w:rFonts w:ascii="Times New Roman" w:hAnsi="Times New Roman"/>
        </w:rPr>
        <w:t>подпись</w:t>
      </w:r>
      <w:bookmarkStart w:id="0" w:name="_GoBack"/>
      <w:bookmarkEnd w:id="0"/>
      <w:r w:rsidR="00A75485">
        <w:rPr>
          <w:rFonts w:ascii="Times New Roman" w:hAnsi="Times New Roman"/>
        </w:rPr>
        <w:t xml:space="preserve">                                        </w:t>
      </w:r>
      <w:r w:rsidR="003F70EC">
        <w:rPr>
          <w:rFonts w:ascii="Times New Roman" w:hAnsi="Times New Roman"/>
        </w:rPr>
        <w:t>Е.В. Вагина</w:t>
      </w:r>
    </w:p>
    <w:p w:rsidR="00DF130A" w:rsidRDefault="00DF130A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sectPr w:rsidR="00DF130A" w:rsidSect="00896197">
      <w:footerReference w:type="default" r:id="rId8"/>
      <w:type w:val="continuous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1E" w:rsidRDefault="006C5B1E" w:rsidP="003164AF">
      <w:pPr>
        <w:spacing w:after="0" w:line="240" w:lineRule="auto"/>
      </w:pPr>
      <w:r>
        <w:separator/>
      </w:r>
    </w:p>
  </w:endnote>
  <w:endnote w:type="continuationSeparator" w:id="0">
    <w:p w:rsidR="006C5B1E" w:rsidRDefault="006C5B1E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1E" w:rsidRPr="00ED259F" w:rsidRDefault="006C5B1E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976056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6C5B1E" w:rsidRDefault="006C5B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1E" w:rsidRDefault="006C5B1E" w:rsidP="003164AF">
      <w:pPr>
        <w:spacing w:after="0" w:line="240" w:lineRule="auto"/>
      </w:pPr>
      <w:r>
        <w:separator/>
      </w:r>
    </w:p>
  </w:footnote>
  <w:footnote w:type="continuationSeparator" w:id="0">
    <w:p w:rsidR="006C5B1E" w:rsidRDefault="006C5B1E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20"/>
  </w:num>
  <w:num w:numId="5">
    <w:abstractNumId w:val="0"/>
  </w:num>
  <w:num w:numId="6">
    <w:abstractNumId w:val="24"/>
  </w:num>
  <w:num w:numId="7">
    <w:abstractNumId w:val="26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19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  <w:num w:numId="18">
    <w:abstractNumId w:val="15"/>
  </w:num>
  <w:num w:numId="19">
    <w:abstractNumId w:val="7"/>
  </w:num>
  <w:num w:numId="20">
    <w:abstractNumId w:val="6"/>
  </w:num>
  <w:num w:numId="21">
    <w:abstractNumId w:val="1"/>
  </w:num>
  <w:num w:numId="22">
    <w:abstractNumId w:val="25"/>
  </w:num>
  <w:num w:numId="23">
    <w:abstractNumId w:val="3"/>
  </w:num>
  <w:num w:numId="24">
    <w:abstractNumId w:val="11"/>
  </w:num>
  <w:num w:numId="25">
    <w:abstractNumId w:val="16"/>
  </w:num>
  <w:num w:numId="26">
    <w:abstractNumId w:val="10"/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23C3"/>
    <w:rsid w:val="00082804"/>
    <w:rsid w:val="00082DE8"/>
    <w:rsid w:val="00083D71"/>
    <w:rsid w:val="000857E1"/>
    <w:rsid w:val="000859F3"/>
    <w:rsid w:val="00087439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3339"/>
    <w:rsid w:val="000E5F62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369E"/>
    <w:rsid w:val="00164136"/>
    <w:rsid w:val="00164313"/>
    <w:rsid w:val="001647EE"/>
    <w:rsid w:val="00164E84"/>
    <w:rsid w:val="001668C0"/>
    <w:rsid w:val="001727C9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424D"/>
    <w:rsid w:val="001C4B38"/>
    <w:rsid w:val="001C4BF7"/>
    <w:rsid w:val="001C53E3"/>
    <w:rsid w:val="001C6536"/>
    <w:rsid w:val="001C669B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2333"/>
    <w:rsid w:val="001F3591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6EA"/>
    <w:rsid w:val="002647FF"/>
    <w:rsid w:val="002656D3"/>
    <w:rsid w:val="00265EF0"/>
    <w:rsid w:val="0026652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8251F"/>
    <w:rsid w:val="00282BE5"/>
    <w:rsid w:val="00282C0A"/>
    <w:rsid w:val="0028345E"/>
    <w:rsid w:val="00284A0D"/>
    <w:rsid w:val="00285477"/>
    <w:rsid w:val="002866F2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602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07CF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536"/>
    <w:rsid w:val="003906BD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871"/>
    <w:rsid w:val="003B578D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7489"/>
    <w:rsid w:val="004C7DC4"/>
    <w:rsid w:val="004D1428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508E"/>
    <w:rsid w:val="00555484"/>
    <w:rsid w:val="00562229"/>
    <w:rsid w:val="005628A4"/>
    <w:rsid w:val="00562AFC"/>
    <w:rsid w:val="00562FCF"/>
    <w:rsid w:val="00563AC7"/>
    <w:rsid w:val="00564793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4073"/>
    <w:rsid w:val="005D5BEC"/>
    <w:rsid w:val="005D6DBF"/>
    <w:rsid w:val="005E00BF"/>
    <w:rsid w:val="005E00C4"/>
    <w:rsid w:val="005E059D"/>
    <w:rsid w:val="005E1BC3"/>
    <w:rsid w:val="005E2AF2"/>
    <w:rsid w:val="005F0B2B"/>
    <w:rsid w:val="005F12B7"/>
    <w:rsid w:val="005F1D30"/>
    <w:rsid w:val="005F265F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D44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588D"/>
    <w:rsid w:val="007C7A65"/>
    <w:rsid w:val="007D478B"/>
    <w:rsid w:val="007D47B4"/>
    <w:rsid w:val="007D5362"/>
    <w:rsid w:val="007D5574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902B50"/>
    <w:rsid w:val="00902D29"/>
    <w:rsid w:val="009032F8"/>
    <w:rsid w:val="0090385C"/>
    <w:rsid w:val="009050C4"/>
    <w:rsid w:val="009079B5"/>
    <w:rsid w:val="0091057E"/>
    <w:rsid w:val="00910EBE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76056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4FFE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2"/>
    <w:rsid w:val="00B72225"/>
    <w:rsid w:val="00B73C90"/>
    <w:rsid w:val="00B76B82"/>
    <w:rsid w:val="00B76B9E"/>
    <w:rsid w:val="00B7708A"/>
    <w:rsid w:val="00B80BC6"/>
    <w:rsid w:val="00B825C3"/>
    <w:rsid w:val="00B83898"/>
    <w:rsid w:val="00B842F3"/>
    <w:rsid w:val="00B856C1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1F5C"/>
    <w:rsid w:val="00BF37B3"/>
    <w:rsid w:val="00BF395A"/>
    <w:rsid w:val="00BF572A"/>
    <w:rsid w:val="00BF5C36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16F5"/>
    <w:rsid w:val="00D52A6C"/>
    <w:rsid w:val="00D52DDB"/>
    <w:rsid w:val="00D5383D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4502"/>
    <w:rsid w:val="00D84636"/>
    <w:rsid w:val="00D867FD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FE8"/>
    <w:rsid w:val="00DF5BDA"/>
    <w:rsid w:val="00DF5FB2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727B"/>
    <w:rsid w:val="00E842F5"/>
    <w:rsid w:val="00E8509D"/>
    <w:rsid w:val="00E9096F"/>
    <w:rsid w:val="00E92319"/>
    <w:rsid w:val="00E95037"/>
    <w:rsid w:val="00E95B0A"/>
    <w:rsid w:val="00E95B9F"/>
    <w:rsid w:val="00E960D4"/>
    <w:rsid w:val="00E97FB1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6CBD"/>
    <w:rsid w:val="00F06E12"/>
    <w:rsid w:val="00F11C42"/>
    <w:rsid w:val="00F11FD3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6F54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16B3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DB4E-B71F-4F1D-BFE9-6D7B29AF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BD7B-C40B-468F-BE33-F339C360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89</cp:revision>
  <cp:lastPrinted>2017-06-05T05:17:00Z</cp:lastPrinted>
  <dcterms:created xsi:type="dcterms:W3CDTF">2016-03-14T08:26:00Z</dcterms:created>
  <dcterms:modified xsi:type="dcterms:W3CDTF">2018-05-04T11:42:00Z</dcterms:modified>
</cp:coreProperties>
</file>