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B47719">
        <w:rPr>
          <w:rFonts w:ascii="Times New Roman" w:hAnsi="Times New Roman"/>
          <w:b/>
        </w:rPr>
        <w:t>78</w:t>
      </w:r>
    </w:p>
    <w:p w:rsidR="00CB2FBC" w:rsidRDefault="007879CD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CB2FBC" w:rsidRDefault="00A47E47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CB2FBC" w:rsidRPr="00CB2FBC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CB2FBC">
      <w:pPr>
        <w:pStyle w:val="a3"/>
        <w:ind w:left="284" w:right="-1" w:firstLine="567"/>
        <w:rPr>
          <w:sz w:val="22"/>
          <w:szCs w:val="22"/>
        </w:rPr>
      </w:pPr>
    </w:p>
    <w:p w:rsidR="00A92826" w:rsidRPr="0020766B" w:rsidRDefault="00B94919" w:rsidP="00CB2FBC">
      <w:pPr>
        <w:pStyle w:val="a3"/>
        <w:ind w:left="284" w:right="-1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B47719">
        <w:rPr>
          <w:sz w:val="22"/>
          <w:szCs w:val="22"/>
        </w:rPr>
        <w:t xml:space="preserve"> 26</w:t>
      </w:r>
      <w:r w:rsidR="005628A4" w:rsidRPr="0020766B">
        <w:rPr>
          <w:sz w:val="22"/>
          <w:szCs w:val="22"/>
        </w:rPr>
        <w:t xml:space="preserve"> </w:t>
      </w:r>
      <w:r w:rsidR="00B47719">
        <w:rPr>
          <w:sz w:val="22"/>
          <w:szCs w:val="22"/>
        </w:rPr>
        <w:t>апреля</w:t>
      </w:r>
      <w:r w:rsidR="006B3E91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CB2FBC" w:rsidRPr="00CB2FBC" w:rsidRDefault="00CB2FBC" w:rsidP="00CB2FBC">
      <w:pPr>
        <w:pStyle w:val="a3"/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В заседании принимали участие члены Совета: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Лянг О.П.,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Гурский О.В.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Михайлов Г.С.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 xml:space="preserve">Лапидус А.А. </w:t>
      </w:r>
    </w:p>
    <w:p w:rsidR="005A5080" w:rsidRDefault="00CB2FBC" w:rsidP="00CB2FBC">
      <w:pPr>
        <w:pStyle w:val="a3"/>
        <w:tabs>
          <w:tab w:val="left" w:pos="0"/>
          <w:tab w:val="left" w:pos="567"/>
          <w:tab w:val="left" w:pos="1560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 xml:space="preserve">Секретарь Совета – </w:t>
      </w:r>
      <w:r w:rsidR="007C588D">
        <w:rPr>
          <w:b w:val="0"/>
          <w:sz w:val="22"/>
          <w:szCs w:val="22"/>
        </w:rPr>
        <w:t>Рушева</w:t>
      </w:r>
      <w:r w:rsidRPr="00CB2FBC">
        <w:rPr>
          <w:b w:val="0"/>
          <w:sz w:val="22"/>
          <w:szCs w:val="22"/>
        </w:rPr>
        <w:t xml:space="preserve"> </w:t>
      </w:r>
      <w:r w:rsidR="007C588D">
        <w:rPr>
          <w:b w:val="0"/>
          <w:sz w:val="22"/>
          <w:szCs w:val="22"/>
        </w:rPr>
        <w:t>О</w:t>
      </w:r>
      <w:r w:rsidRPr="00CB2FBC">
        <w:rPr>
          <w:b w:val="0"/>
          <w:sz w:val="22"/>
          <w:szCs w:val="22"/>
        </w:rPr>
        <w:t>.</w:t>
      </w:r>
      <w:r w:rsidR="007C588D">
        <w:rPr>
          <w:b w:val="0"/>
          <w:sz w:val="22"/>
          <w:szCs w:val="22"/>
        </w:rPr>
        <w:t>В</w:t>
      </w:r>
      <w:r w:rsidRPr="00CB2FBC">
        <w:rPr>
          <w:b w:val="0"/>
          <w:sz w:val="22"/>
          <w:szCs w:val="22"/>
        </w:rPr>
        <w:t xml:space="preserve">. </w:t>
      </w:r>
      <w:r w:rsidR="007C588D">
        <w:rPr>
          <w:b w:val="0"/>
          <w:sz w:val="22"/>
          <w:szCs w:val="22"/>
        </w:rPr>
        <w:t>,</w:t>
      </w:r>
      <w:r w:rsidRPr="00CB2FBC">
        <w:rPr>
          <w:b w:val="0"/>
          <w:sz w:val="22"/>
          <w:szCs w:val="22"/>
        </w:rPr>
        <w:t>без права голоса.</w:t>
      </w:r>
    </w:p>
    <w:p w:rsidR="005F265F" w:rsidRDefault="005F265F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CE1BCC" w:rsidRPr="0020766B" w:rsidRDefault="00CE1BCC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CB2FBC">
      <w:pPr>
        <w:pStyle w:val="a3"/>
        <w:ind w:left="284" w:right="-1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F46C8" w:rsidRPr="00CB2FBC" w:rsidRDefault="00CB2FBC" w:rsidP="00CB2FBC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</w:p>
    <w:p w:rsidR="00D14C7B" w:rsidRDefault="00D14C7B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5F46C8" w:rsidRDefault="005F46C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По вопросу:</w:t>
      </w:r>
      <w:r>
        <w:rPr>
          <w:rFonts w:ascii="Times New Roman" w:hAnsi="Times New Roman"/>
          <w:b/>
        </w:rPr>
        <w:t xml:space="preserve"> </w:t>
      </w:r>
      <w:r w:rsidR="00CB2FBC" w:rsidRPr="00CB2FBC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Pr="00CB2FBC">
        <w:rPr>
          <w:rFonts w:ascii="Times New Roman" w:hAnsi="Times New Roman"/>
          <w:b/>
        </w:rPr>
        <w:t>.</w:t>
      </w:r>
    </w:p>
    <w:p w:rsidR="000A07F6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="000A07F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A07F6" w:rsidRPr="00773F1A">
        <w:rPr>
          <w:rFonts w:ascii="Times New Roman" w:hAnsi="Times New Roman"/>
        </w:rPr>
        <w:t>ООО «</w:t>
      </w:r>
      <w:r w:rsidR="007C588D" w:rsidRPr="007C588D">
        <w:rPr>
          <w:rFonts w:ascii="Times New Roman" w:hAnsi="Times New Roman"/>
          <w:color w:val="000000"/>
          <w:szCs w:val="18"/>
        </w:rPr>
        <w:t>СК Монтаж</w:t>
      </w:r>
      <w:r w:rsidR="000A07F6" w:rsidRPr="00773F1A">
        <w:rPr>
          <w:rFonts w:ascii="Times New Roman" w:hAnsi="Times New Roman"/>
        </w:rPr>
        <w:t xml:space="preserve">», г. Москва, ИНН </w:t>
      </w:r>
      <w:r w:rsidR="007C588D" w:rsidRPr="007C588D">
        <w:rPr>
          <w:rFonts w:ascii="Times New Roman" w:hAnsi="Times New Roman"/>
          <w:color w:val="000000"/>
          <w:szCs w:val="18"/>
        </w:rPr>
        <w:t>7713426154</w:t>
      </w:r>
      <w:r w:rsidR="000A07F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1. Подготовительные работы (2.1; 2.3; 2.4)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2. Земляные работы (3.2; 3.3; 3.4; 3.6; 3.7)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3. Устройство скважин (4.2; 4.3; 4.4; 4.5)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4. Свайные работы. Закрепление грунтов (5.3)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7. Работы по устройству каменных конструкций (9.1; 9.2)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8. Монтаж металлических конструкций (10.1; 10.2; 10.3; 10.4; 10.5; 10.6)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12.4; 12.5; 12.6; 12.7; 12.8; 12.9; 12.10; 12.11; 12.12)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10. Устройство кровель (13.1; 13.2; 13.3)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11. Фасадные работы (14.1; 14.2)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13. Устройство наружных сетей водопровода (16.1; 16.2; 16.3; 16.4)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16. Устройство наружных сетей газоснабжения, кроме магистральных (19.1; 19.2; 19.3; 19.4; 19.5; 19.6; 19.7; 19.8; 19.9; 19.10)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17. Устройство наружных электрических сетей и линий связи (20.2; 20.3; 20.5; 20.6; 20.8; 20.9; 20.10; 20.11; 20.12)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18. Устройство объектов нефтяной и газовой промышленности (22.3; 22.4; 22.5; 22.6; 22.7; 22.8; 22.10; 22.11; 22.12)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19. Монтажные работы (23.1; 23.2; 23.3; 23.4; 23.9; 23.10; 23.11; 23.16; 23.18; 23.19; 23.20; 23.21; 23.22; 23.23; 23.24; 23.25; 23.26; 23.32; 23.33)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20. Пусконаладочные работы (24.1; 24.2; 24.3; 24.4; 24.5; 24.6; 24.7; 24.8; 24.9; 24.15; 24.16; 24.17; 24.18; 24.19; 24.20; 24.23; 24.24; 24.25; 24.26; 24.27; 24.28; 24.29; 24.30)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7C588D" w:rsidRP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32.7; 32.8; 32.10; 32.11; 32.13)</w:t>
      </w:r>
    </w:p>
    <w:p w:rsidR="007C588D" w:rsidRDefault="007C588D" w:rsidP="007C588D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33.1.11; </w:t>
      </w:r>
      <w:r w:rsidRPr="007C588D">
        <w:rPr>
          <w:rFonts w:ascii="Times New Roman" w:hAnsi="Times New Roman"/>
        </w:rPr>
        <w:lastRenderedPageBreak/>
        <w:t>33.1.13; 33.1.14; 33.2; 33.2.1; 33.2.2; 33.2.6; 33.3; 33.4; 33.5; 33.6; 33.7; 33.8; 33.9; 33.10; 33.11; 33.12; 33.13)  Стоимость объекта капитального строительства по одному договору не превышает 60 млн. руб.</w:t>
      </w:r>
    </w:p>
    <w:p w:rsidR="00A85238" w:rsidRP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В результате голосования: «</w:t>
      </w:r>
      <w:r w:rsidR="0085585C" w:rsidRPr="00CB2FBC">
        <w:rPr>
          <w:rFonts w:ascii="Times New Roman" w:hAnsi="Times New Roman"/>
        </w:rPr>
        <w:t xml:space="preserve">За» - </w:t>
      </w:r>
      <w:r w:rsidR="002E7DF7">
        <w:rPr>
          <w:rFonts w:ascii="Times New Roman" w:hAnsi="Times New Roman"/>
        </w:rPr>
        <w:t>5</w:t>
      </w:r>
      <w:r w:rsidR="0085585C" w:rsidRPr="00CB2FBC">
        <w:rPr>
          <w:rFonts w:ascii="Times New Roman" w:hAnsi="Times New Roman"/>
        </w:rPr>
        <w:t xml:space="preserve"> (</w:t>
      </w:r>
      <w:r w:rsidR="002E7DF7">
        <w:rPr>
          <w:rFonts w:ascii="Times New Roman" w:hAnsi="Times New Roman"/>
        </w:rPr>
        <w:t>пять</w:t>
      </w:r>
      <w:r w:rsidR="00F60D99" w:rsidRPr="00CB2FBC">
        <w:rPr>
          <w:rFonts w:ascii="Times New Roman" w:hAnsi="Times New Roman"/>
        </w:rPr>
        <w:t>)</w:t>
      </w:r>
      <w:r w:rsidRPr="00CB2FBC">
        <w:rPr>
          <w:rFonts w:ascii="Times New Roman" w:hAnsi="Times New Roman"/>
        </w:rPr>
        <w:t>; «Против» - нет; «Воздержался» - нет.</w:t>
      </w:r>
    </w:p>
    <w:p w:rsidR="00CB2FBC" w:rsidRP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CB2FBC" w:rsidRPr="00CB2FBC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r w:rsidR="002E7DF7" w:rsidRPr="007C588D">
        <w:rPr>
          <w:rFonts w:ascii="Times New Roman" w:hAnsi="Times New Roman"/>
          <w:color w:val="000000"/>
          <w:szCs w:val="18"/>
        </w:rPr>
        <w:t>СК Монтаж</w:t>
      </w:r>
      <w:r w:rsidR="00CB2FBC" w:rsidRPr="00CB2FBC">
        <w:rPr>
          <w:rFonts w:ascii="Times New Roman" w:hAnsi="Times New Roman"/>
        </w:rPr>
        <w:t xml:space="preserve">», г. Москва, ИНН </w:t>
      </w:r>
      <w:r w:rsidR="002E7DF7" w:rsidRPr="007C588D">
        <w:rPr>
          <w:rFonts w:ascii="Times New Roman" w:hAnsi="Times New Roman"/>
          <w:color w:val="000000"/>
          <w:szCs w:val="18"/>
        </w:rPr>
        <w:t>7713426154</w:t>
      </w:r>
      <w:r w:rsidR="00CB2FBC" w:rsidRPr="00CB2FB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1. Подготовительные работы (2.1; 2.3; 2.4)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2. Земляные работы (3.2; 3.3; 3.4; 3.6; 3.7)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3. Устройство скважин (4.2; 4.3; 4.4; 4.5)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4. Свайные работы. Закрепление грунтов (5.3)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7. Работы по устройству каменных конструкций (9.1; 9.2)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8. Монтаж металлических конструкций (10.1; 10.2; 10.3; 10.4; 10.5; 10.6)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12.4; 12.5; 12.6; 12.7; 12.8; 12.9; 12.10; 12.11; 12.12)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10. Устройство кровель (13.1; 13.2; 13.3)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11. Фасадные работы (14.1; 14.2)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13. Устройство наружных сетей водопровода (16.1; 16.2; 16.3; 16.4)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16. Устройство наружных сетей газоснабжения, кроме магистральных (19.1; 19.2; 19.3; 19.4; 19.5; 19.6; 19.7; 19.8; 19.9; 19.10)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17. Устройство наружных электрических сетей и линий связи (20.2; 20.3; 20.5; 20.6; 20.8; 20.9; 20.10; 20.11; 20.12)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18. Устройство объектов нефтяной и газовой промышленности (22.3; 22.4; 22.5; 22.6; 22.7; 22.8; 22.10; 22.11; 22.12)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19. Монтажные работы (23.1; 23.2; 23.3; 23.4; 23.9; 23.10; 23.11; 23.16; 23.18; 23.19; 23.20; 23.21; 23.22; 23.23; 23.24; 23.25; 23.26; 23.32; 23.33)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20. Пусконаладочные работы (24.1; 24.2; 24.3; 24.4; 24.5; 24.6; 24.7; 24.8; 24.9; 24.15; 24.16; 24.17; 24.18; 24.19; 24.20; 24.23; 24.24; 24.25; 24.26; 24.27; 24.28; 24.29; 24.30)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2E7DF7" w:rsidRPr="007C588D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7C588D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32.7; 32.8; 32.10; 32.11; 32.13)</w:t>
      </w:r>
    </w:p>
    <w:p w:rsidR="002E7DF7" w:rsidRDefault="002E7DF7" w:rsidP="002E7DF7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7C588D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33.1.11; 33.1.13; 33.1.14; 33.2; 33.2.1; 33.2.2; 33.2.6; 33.3; 33.4; 33.5; 33.6; 33.7; 33.8; 33.9; 33.10; 33.11; 33.12; 33.13)  Стоимость объекта капитального строительства по одному договору не превышает 60 млн. руб.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</w:rPr>
      </w:pPr>
    </w:p>
    <w:p w:rsidR="00D5383D" w:rsidRPr="00CB2FBC" w:rsidRDefault="00D5383D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</w:t>
      </w:r>
      <w:r w:rsidRPr="00CE1B12">
        <w:rPr>
          <w:rFonts w:ascii="Times New Roman" w:hAnsi="Times New Roman"/>
        </w:rPr>
        <w:t xml:space="preserve">                                 </w:t>
      </w:r>
      <w:r w:rsidR="00B2639F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</w:t>
      </w:r>
      <w:r w:rsidRPr="00CE1B12">
        <w:rPr>
          <w:rFonts w:ascii="Times New Roman" w:hAnsi="Times New Roman"/>
        </w:rPr>
        <w:t xml:space="preserve">   О.А.Фельдман</w:t>
      </w: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</w:t>
      </w:r>
      <w:r w:rsidRPr="00CE1B12">
        <w:rPr>
          <w:rFonts w:ascii="Times New Roman" w:hAnsi="Times New Roman"/>
        </w:rPr>
        <w:t xml:space="preserve">                                       </w:t>
      </w:r>
      <w:r w:rsidR="00B2639F">
        <w:rPr>
          <w:rFonts w:ascii="Times New Roman" w:hAnsi="Times New Roman"/>
        </w:rPr>
        <w:t xml:space="preserve"> </w:t>
      </w:r>
      <w:bookmarkStart w:id="0" w:name="_GoBack"/>
      <w:bookmarkEnd w:id="0"/>
      <w:r w:rsidRPr="00CE1B12">
        <w:rPr>
          <w:rFonts w:ascii="Times New Roman" w:hAnsi="Times New Roman"/>
        </w:rPr>
        <w:t xml:space="preserve">   </w:t>
      </w:r>
      <w:r w:rsidR="00B2639F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</w:t>
      </w:r>
      <w:r w:rsidR="002E7DF7">
        <w:rPr>
          <w:rFonts w:ascii="Times New Roman" w:hAnsi="Times New Roman"/>
        </w:rPr>
        <w:t>О</w:t>
      </w:r>
      <w:r w:rsidRPr="00CE1B12">
        <w:rPr>
          <w:rFonts w:ascii="Times New Roman" w:hAnsi="Times New Roman"/>
        </w:rPr>
        <w:t>.</w:t>
      </w:r>
      <w:r w:rsidR="002E7DF7">
        <w:rPr>
          <w:rFonts w:ascii="Times New Roman" w:hAnsi="Times New Roman"/>
        </w:rPr>
        <w:t>В</w:t>
      </w:r>
      <w:r w:rsidRPr="00CE1B12">
        <w:rPr>
          <w:rFonts w:ascii="Times New Roman" w:hAnsi="Times New Roman"/>
        </w:rPr>
        <w:t>.</w:t>
      </w:r>
      <w:r w:rsidR="002E7DF7">
        <w:rPr>
          <w:rFonts w:ascii="Times New Roman" w:hAnsi="Times New Roman"/>
        </w:rPr>
        <w:t>Рушева</w:t>
      </w:r>
    </w:p>
    <w:p w:rsidR="00DF130A" w:rsidRDefault="00DF130A" w:rsidP="002E7DF7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sectPr w:rsidR="00DF130A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E654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2639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E7DF7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2639F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2FBC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44A7C-C70A-4823-A095-39CDD90F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41C3-E0C2-4D69-866F-9A9DF813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37</cp:revision>
  <cp:lastPrinted>2017-02-02T08:06:00Z</cp:lastPrinted>
  <dcterms:created xsi:type="dcterms:W3CDTF">2016-03-14T08:26:00Z</dcterms:created>
  <dcterms:modified xsi:type="dcterms:W3CDTF">2018-05-07T07:54:00Z</dcterms:modified>
</cp:coreProperties>
</file>