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7F2F5E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7F2F5E">
        <w:rPr>
          <w:sz w:val="24"/>
          <w:szCs w:val="24"/>
        </w:rPr>
        <w:t>16</w:t>
      </w:r>
      <w:r w:rsidR="00101560">
        <w:rPr>
          <w:sz w:val="24"/>
          <w:szCs w:val="24"/>
        </w:rPr>
        <w:t xml:space="preserve"> апреля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101560" w:rsidRDefault="00A87B16" w:rsidP="0094248A">
      <w:pPr>
        <w:pStyle w:val="a3"/>
        <w:ind w:right="-1" w:firstLine="568"/>
        <w:rPr>
          <w:sz w:val="22"/>
          <w:szCs w:val="22"/>
        </w:rPr>
      </w:pPr>
      <w:r w:rsidRPr="00101560">
        <w:rPr>
          <w:sz w:val="22"/>
          <w:szCs w:val="22"/>
        </w:rPr>
        <w:t>Повестка дня:</w:t>
      </w:r>
    </w:p>
    <w:p w:rsidR="0094248A" w:rsidRPr="00101560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7F2F5E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F2F5E">
        <w:rPr>
          <w:rFonts w:ascii="Times New Roman" w:hAnsi="Times New Roman"/>
          <w:b/>
        </w:rPr>
        <w:t>1</w:t>
      </w:r>
      <w:r w:rsidR="009575AD" w:rsidRPr="007F2F5E">
        <w:rPr>
          <w:rFonts w:ascii="Times New Roman" w:hAnsi="Times New Roman"/>
          <w:b/>
        </w:rPr>
        <w:t xml:space="preserve">. </w:t>
      </w:r>
      <w:r w:rsidR="00350E4C" w:rsidRPr="007F2F5E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7F2F5E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7F2F5E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  <w:b/>
        </w:rPr>
        <w:t xml:space="preserve">1. По первому вопросу: </w:t>
      </w:r>
      <w:r w:rsidR="000C5549" w:rsidRPr="007F2F5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>1</w:t>
      </w:r>
      <w:r w:rsidR="000C5549" w:rsidRPr="007F2F5E">
        <w:rPr>
          <w:sz w:val="22"/>
          <w:szCs w:val="22"/>
        </w:rPr>
        <w:t>.1</w:t>
      </w:r>
      <w:r w:rsidR="008A68E6" w:rsidRPr="007F2F5E">
        <w:rPr>
          <w:sz w:val="22"/>
          <w:szCs w:val="22"/>
        </w:rPr>
        <w:t xml:space="preserve">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АО «Грасис», г. Москва, ИНН 7743696750,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Подготовительные работы (2.1*; 2.2*)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Земляные работы (3.1*; 3.5*; 3.7*)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(5.3*; 5.4*; 5.8*; 5.9*)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Работы по устройству каменных конструкций (9.1*; 9.2*)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Устройство кровель (13.1*; 13.2*; 13.3*)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Фасадные работы (14.2*)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Устройство наружных сетей водопровода (16.1*; 16.2*; 16.3*; 16.4*)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19.7*; 19.8*; 19.9*; 19.10*)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Монтажные работы (23.4*; 23.5*; 23.6*; 23.8*; 23.9*; 23.14*; 23.24*; 23.32*; 23.33*)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 Стоимость объекта капитального строительства по одному договору не превышает 500 млн. руб.  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592387" w:rsidRPr="007F2F5E" w:rsidRDefault="009575AD" w:rsidP="007F2F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7F2F5E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F2F5E" w:rsidRPr="007F2F5E" w:rsidRDefault="008A68E6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7F2F5E" w:rsidRPr="007F2F5E">
        <w:rPr>
          <w:b w:val="0"/>
          <w:sz w:val="22"/>
          <w:szCs w:val="22"/>
        </w:rPr>
        <w:t xml:space="preserve">внести изменения в ранее выданное </w:t>
      </w:r>
      <w:r w:rsidR="007F2F5E" w:rsidRPr="007F2F5E">
        <w:rPr>
          <w:b w:val="0"/>
          <w:color w:val="000000"/>
          <w:sz w:val="22"/>
          <w:szCs w:val="22"/>
        </w:rPr>
        <w:t xml:space="preserve">АО «Грасис», г. Москва, ИНН 7743696750, </w:t>
      </w:r>
      <w:r w:rsidR="007F2F5E"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Подготовительные работы (2.1*; 2.2*)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Земляные работы (3.1*; 3.5*; 3.7*)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(5.3*; 5.4*; 5.8*; 5.9*)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(7.1*; 7.2*)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Работы по устройству каменных конструкций (9.1*; 9.2*)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Устройство кровель (13.1*; 13.2*; 13.3*)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Фасадные работы (14.2*)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Устройство наружных сетей водопровода (16.1*; 16.2*; 16.3*; 16.4*)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теплоснабжения (18.1*; 18.3*; 18.4*; 18.5*)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19.7*; 19.8*; 19.9*; 19.10*)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электрических сетей и линий связи (20.1*; 20.5*; 20.8*; 20.10*; 20.12*; 20.13*)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22.11*; 22.12*)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Монтажные работы (23.4*; 23.5*; 23.6*; 23.8*; 23.9*; 23.14*; 23.24*; 23.32*; 23.33*)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Пусконаладочные работы (24.1*; 24.4*; 24.6*; 24.7*; 24.9*; 24.10*; 24.11*; 24.12.*; 24.13*; 24.14*; 24.15*; 24.16*; 24.17*; 24.18*; 24.19*; 24.29*; 24.30*; 24.31*)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Устройство автомобильных дорог и аэродромодов (25.1*; 25.2*; 25.4*; 25.6*; 25.7*; 25.8*)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 Стоимость объекта капитального строительства по одному договору не превышает 500 млн. руб.  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981D8E" w:rsidRPr="007F2F5E" w:rsidRDefault="00A9229D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7F2F5E">
        <w:rPr>
          <w:rStyle w:val="af"/>
          <w:rFonts w:ascii="Times New Roman" w:hAnsi="Times New Roman"/>
          <w:i/>
        </w:rPr>
        <w:t xml:space="preserve">- </w:t>
      </w:r>
      <w:r w:rsidR="00A976C2" w:rsidRPr="007F2F5E">
        <w:rPr>
          <w:rStyle w:val="af"/>
          <w:rFonts w:ascii="Times New Roman" w:hAnsi="Times New Roman"/>
          <w:i/>
        </w:rPr>
        <w:t>Единогласно</w:t>
      </w:r>
      <w:r w:rsidRPr="007F2F5E">
        <w:rPr>
          <w:rStyle w:val="af"/>
          <w:rFonts w:ascii="Times New Roman" w:hAnsi="Times New Roman"/>
          <w:i/>
        </w:rPr>
        <w:t>.</w:t>
      </w:r>
    </w:p>
    <w:p w:rsidR="00A9229D" w:rsidRPr="007F2F5E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>1</w:t>
      </w:r>
      <w:r w:rsidR="00A976C2" w:rsidRPr="007F2F5E">
        <w:rPr>
          <w:sz w:val="22"/>
          <w:szCs w:val="22"/>
        </w:rPr>
        <w:t xml:space="preserve">.2.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«РетроСтройГрад», г.Москва, ИНН 7714842693,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Подготовительные работы (2.1; 2.2;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Работы по устройству каменных конструкций (9.1; 9.2; 9.3)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5. Монтаж металлических конструкций (10.1; 10.5)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деревянных конструкций (11.1)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Устройство кровель (13.1; 13.2; 13.3)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Фасадные работы (14.1; 14.2)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Монтажные работы (23.1; 23.5; 23.6; 23.16; 23.17*; 23.19)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Пусконаладочные работы (24.7)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976C2" w:rsidRPr="007F2F5E" w:rsidRDefault="009575AD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7F2F5E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F2F5E" w:rsidRPr="007F2F5E" w:rsidRDefault="00A976C2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7F2F5E" w:rsidRPr="007F2F5E">
        <w:rPr>
          <w:b w:val="0"/>
          <w:sz w:val="22"/>
          <w:szCs w:val="22"/>
        </w:rPr>
        <w:t xml:space="preserve">внести изменения в ранее выданное </w:t>
      </w:r>
      <w:r w:rsidR="007F2F5E" w:rsidRPr="007F2F5E">
        <w:rPr>
          <w:b w:val="0"/>
          <w:color w:val="000000"/>
          <w:sz w:val="22"/>
          <w:szCs w:val="22"/>
        </w:rPr>
        <w:t xml:space="preserve">ООО «РетроСтройГрад», г.Москва, ИНН 7714842693, </w:t>
      </w:r>
      <w:r w:rsidR="007F2F5E"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Подготовительные работы (2.1; 2.2;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Монтаж сборных бетонных и железобетонных конструкций (7.2;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Работы по устройству каменных конструкций (9.1; 9.2; 9.3)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Монтаж металлических конструкций (10.1; 10.5)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деревянных конструкций (11.1)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Устройство кровель (13.1; 13.2; 13.3)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Фасадные работы (14.1; 14.2)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Монтажные работы (23.1; 23.5; 23.6; 23.16; 23.17*; 23.19)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Пусконаладочные работы (24.7)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16 (шестнадцать) видов работ.</w:t>
      </w:r>
    </w:p>
    <w:p w:rsidR="00A976C2" w:rsidRPr="007F2F5E" w:rsidRDefault="00A976C2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101560" w:rsidRPr="007F2F5E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1.3.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«Стройснаб», г. Москва, ИНН 7733859043,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1. Подготовительные работы (2.1; 2.3;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Земляные работы (3.1; 3.2; 3.3; 3.4; 3.5; 3.6; 3.7)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Устройство скважин (4.2; 4.3; 4.4)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Монтаж металлических конструкций (10.1; 10.2; 10.3; 10.4; 10.5; 10.6)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Устройство наружных сетей водопровода (16.1; 16.2; 16.3; 16.4).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8 (восемь)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«Стройснаб», г. Москва, ИНН 7733859043,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Подготовительные работы (2.1; 2.3;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Земляные работы (3.1; 3.2; 3.3; 3.4; 3.5; 3.6; 3.7)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Устройство скважин (4.2; 4.3; 4.4)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Монтаж металлических конструкций (10.1; 10.2; 10.3; 10.4; 10.5; 10.6)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Устройство наружных сетей водопровода (16.1; 16.2; 16.3; 16.4).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8 (восемь)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1.4.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«Реверс», г. Пермь, ИНН 5905222062,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Подготовительные работы (2.1; 2.2; 2.3;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Земляные работы (3.1; 3.2; 3.3; 3.5; 3.7)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Устройство скважин (4.2; 4.3)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(5.1; 5.2; 5.3; 5.4; 5.6; 5.8; 5.9)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Работы по устройству каменных конструкций (9.1; 9.2; 9.3)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Монтаж металлических конструкций (10.1; 10.2; 10.3; 10.4; 10.5; 10.6)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Монтаж деревянных конструкций (11.1; 11.2)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Устройство кровель (13.1; 13.2; 13.3)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Фасадные работы (14.1; 14.2)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наружных сетей водопровода (16.1; 16.2; 16.3; 16.4)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сетей газоснабжения, кроме магистральных (19.1; 19.2; 19.3; 19.4; 19.5; 19.7; 19.8; 19.9; 19.10)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«Реверс», г. Пермь, ИНН 5905222062,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Подготовительные работы (2.1; 2.2; 2.3; 2.4)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Земляные работы (3.1; 3.2; 3.3; 3.5; 3.7)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Устройство скважин (4.2; 4.3)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Свайные работы. Закрепление грунтов (5.1; 5.2; 5.3; 5.4; 5.6; 5.8; 5.9)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Работы по устройству каменных конструкций (9.1; 9.2; 9.3)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Монтаж металлических конструкций (10.1; 10.2; 10.3; 10.4; 10.5; 10.6)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Монтаж деревянных конструкций (11.1; 11.2)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Устройство кровель (13.1; 13.2; 13.3)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Фасадные работы (14.1; 14.2)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наружных сетей водопровода (16.1; 16.2; 16.3; 16.4)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сетей газоснабжения, кроме магистральных (19.1; 19.2; 19.3; 19.4; 19.5; 19.7; 19.8; 19.9; 19.10)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Монтажные работы (23.1; 23.2; 23.4; 23.5; 23.6; 23.11; 23.19; 23.20; 23.21; 23.22; 23.23; 23.24; 23.25; 23.26; 23.27; 23.28; 23.30; 23.32)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Пусконаладочные работы (24.1; 24.2; 24.3; 24.4; 24.5; 24.6; 24.7; 24.8; 24.9; 24.10; 24.11; 24.12.; 24.13; 24.14; 24.29; 24.30)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Устройство автомобильных дорог и аэродромодов (25.2; 25.4; 25.6; 25.7; 25.8)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32.14)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33.2; 33.2.1; 33.3; 33.4; 33.5; 33.6; 33.7) Стоимость объекта капитального строительства по одному договору не превышает 60 млн. руб.  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1.5.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ЗАО «АЭРОРОКСА КЛИМАТ», г. Москва, ИНН 7703642565,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Пусконаладочные работы (24.7*; 24.8*; 24.9*; 24.10*; 24.11*; 24.12.*; 24.14*; 24.18*; 24.19*; 24.23*).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4 (четыре)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>ЗАО «АЭ</w:t>
      </w:r>
      <w:r>
        <w:rPr>
          <w:b w:val="0"/>
          <w:color w:val="000000"/>
          <w:sz w:val="22"/>
          <w:szCs w:val="22"/>
        </w:rPr>
        <w:t>РОРОКСА КЛИМАТ», г.</w:t>
      </w:r>
      <w:r w:rsidRPr="007F2F5E">
        <w:rPr>
          <w:b w:val="0"/>
          <w:color w:val="000000"/>
          <w:sz w:val="22"/>
          <w:szCs w:val="22"/>
        </w:rPr>
        <w:t xml:space="preserve">Москва, ИНН 7703642565,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(12.10; 12.11; 12.12)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Монтажные работы (23.3*; 23.4*; 23.5*; 23.6*; 23.31*; 23.32*; 23.33*; 23.34*; 23.35*; 23.36*)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Пусконаладочные работы (24.7*; 24.8*; 24.9*; 24.10*; 24.11*; 24.12.*; 24.14*; 24.18*; 24.19*; 24.23*).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4 (четыре)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1.6. Предложено: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«Единая строительная компания», г. Москва, ИНН 7713638529,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Подготовительные работы (2.1*; 2.2*; 2.3*; 2.4*)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Земляные работы (3.1*; 3.2*; 3.3*; 3.4*; 3.5*; 3.6*; 3.7*)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Устройство скважин (4.2*; 4.3*; 4.4*)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Работы по устройству каменных конструкций (9.1*; 9.2*; 9.3*)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Монтаж деревянных конструкций (11.1*; 11.2*)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Устройство кровель (13.1*; 13.2*; 13.3*)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Фасадные работы (14.1*; 14.2*)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водопровода (16.1*; 16.2*; 16.3*; 16.4*)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23. Устройство железнодорожных и трамвайных путей (26.5*; 26.6*)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lastRenderedPageBreak/>
        <w:t>26. Гидротехнические работы, водолазные работы (30.6*; 30.7*)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F2F5E" w:rsidRPr="007F2F5E" w:rsidRDefault="007F2F5E" w:rsidP="007F2F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Pr="007F2F5E">
        <w:rPr>
          <w:b w:val="0"/>
          <w:sz w:val="22"/>
          <w:szCs w:val="22"/>
        </w:rPr>
        <w:t xml:space="preserve">внести изменения в ранее выданное </w:t>
      </w:r>
      <w:r w:rsidRPr="007F2F5E">
        <w:rPr>
          <w:b w:val="0"/>
          <w:color w:val="000000"/>
          <w:sz w:val="22"/>
          <w:szCs w:val="22"/>
        </w:rPr>
        <w:t xml:space="preserve">ООО «Единая строительная компания», г. Москва, ИНН 7713638529, </w:t>
      </w:r>
      <w:r w:rsidRPr="007F2F5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2. Подготовительные работы (2.1*; 2.2*; 2.3*; 2.4*)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3. Земляные работы (3.1*; 3.2*; 3.3*; 3.4*; 3.5*; 3.6*; 3.7*)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4. Устройство скважин (4.2*; 4.3*; 4.4*)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8. Работы по устройству каменных конструкций (9.1*; 9.2*; 9.3*)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10. Монтаж деревянных конструкций (11.1*; 11.2*)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12. Устройство кровель (13.1*; 13.2*; 13.3*)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13. Фасадные работы (14.1*; 14.2*)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15. Устройство наружных сетей водопровода (16.1*; 16.2*; 16.3*; 16.4*)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23. Устройство железнодорожных и трамвайных путей (26.5*; 26.6*)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26. Гидротехнические работы, водолазные работы (30.6*; 30.7*)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7F2F5E" w:rsidRPr="007F2F5E" w:rsidRDefault="007F2F5E" w:rsidP="007F2F5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</w:t>
      </w:r>
      <w:r w:rsidRPr="007F2F5E">
        <w:rPr>
          <w:rFonts w:ascii="Times New Roman" w:hAnsi="Times New Roman"/>
        </w:rPr>
        <w:lastRenderedPageBreak/>
        <w:t>33.6*; 33.7*; 33.8*; 33.9*; 33.10*; 33.12*; 33.13*) Стоимость объекта капитального строительства по одному договору составляет до 3 млрд. руб.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7F2F5E" w:rsidRPr="007F2F5E" w:rsidRDefault="007F2F5E" w:rsidP="007F2F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10156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       </w:t>
      </w:r>
      <w:r w:rsidR="00075C2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</w:t>
      </w:r>
      <w:r w:rsidR="00075C20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   </w:t>
      </w:r>
      <w:r w:rsidR="00075C20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</w:t>
      </w:r>
      <w:r w:rsidR="00075C20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022E3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75C20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5C2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4318B-E507-496F-BB50-ED9E6E4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FAF6-202D-4712-A2BC-8655498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8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2015-04-16T11:59:00Z</cp:lastPrinted>
  <dcterms:created xsi:type="dcterms:W3CDTF">2012-09-14T10:26:00Z</dcterms:created>
  <dcterms:modified xsi:type="dcterms:W3CDTF">2018-06-13T13:22:00Z</dcterms:modified>
</cp:coreProperties>
</file>