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76285B" w:rsidRDefault="00A9282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Протокол</w:t>
      </w:r>
      <w:r w:rsidR="007879CD" w:rsidRPr="0076285B">
        <w:rPr>
          <w:rFonts w:ascii="Times New Roman" w:hAnsi="Times New Roman"/>
          <w:b/>
          <w:sz w:val="24"/>
          <w:szCs w:val="24"/>
        </w:rPr>
        <w:t xml:space="preserve"> № </w:t>
      </w:r>
      <w:r w:rsidR="003F6548">
        <w:rPr>
          <w:rFonts w:ascii="Times New Roman" w:hAnsi="Times New Roman"/>
          <w:b/>
          <w:sz w:val="24"/>
          <w:szCs w:val="24"/>
        </w:rPr>
        <w:t>310</w:t>
      </w:r>
    </w:p>
    <w:p w:rsidR="00A92826" w:rsidRPr="0076285B" w:rsidRDefault="00173DB6" w:rsidP="00A34E83">
      <w:pPr>
        <w:spacing w:after="0" w:line="240" w:lineRule="auto"/>
        <w:ind w:right="-1" w:firstLine="568"/>
        <w:jc w:val="center"/>
        <w:rPr>
          <w:rFonts w:ascii="Times New Roman" w:hAnsi="Times New Roman"/>
          <w:b/>
          <w:sz w:val="24"/>
          <w:szCs w:val="24"/>
        </w:rPr>
      </w:pPr>
      <w:r w:rsidRPr="0076285B">
        <w:rPr>
          <w:rFonts w:ascii="Times New Roman" w:hAnsi="Times New Roman"/>
          <w:b/>
          <w:sz w:val="24"/>
          <w:szCs w:val="24"/>
        </w:rPr>
        <w:t xml:space="preserve"> </w:t>
      </w:r>
      <w:r w:rsidR="007879CD" w:rsidRPr="0076285B">
        <w:rPr>
          <w:rFonts w:ascii="Times New Roman" w:hAnsi="Times New Roman"/>
          <w:b/>
          <w:sz w:val="24"/>
          <w:szCs w:val="24"/>
        </w:rPr>
        <w:t>заседания Совета</w:t>
      </w:r>
    </w:p>
    <w:p w:rsidR="00A92826" w:rsidRPr="0076285B" w:rsidRDefault="00A92826" w:rsidP="00A34E83">
      <w:pPr>
        <w:pStyle w:val="a3"/>
        <w:ind w:right="-1" w:firstLine="568"/>
        <w:rPr>
          <w:sz w:val="24"/>
          <w:szCs w:val="24"/>
        </w:rPr>
      </w:pPr>
      <w:r w:rsidRPr="0076285B">
        <w:rPr>
          <w:sz w:val="24"/>
          <w:szCs w:val="24"/>
        </w:rPr>
        <w:t>Некоммерческого Партнерства</w:t>
      </w:r>
    </w:p>
    <w:p w:rsidR="00A92826" w:rsidRPr="0076285B" w:rsidRDefault="00591B1C" w:rsidP="00A34E83">
      <w:pPr>
        <w:pStyle w:val="a3"/>
        <w:ind w:right="-1" w:firstLine="568"/>
        <w:rPr>
          <w:sz w:val="24"/>
          <w:szCs w:val="24"/>
        </w:rPr>
      </w:pPr>
      <w:r w:rsidRPr="0076285B">
        <w:rPr>
          <w:sz w:val="24"/>
          <w:szCs w:val="24"/>
        </w:rPr>
        <w:t>«</w:t>
      </w:r>
      <w:r w:rsidR="00A92826" w:rsidRPr="0076285B">
        <w:rPr>
          <w:sz w:val="24"/>
          <w:szCs w:val="24"/>
        </w:rPr>
        <w:t>Первая Национальная Организация Строителей</w:t>
      </w:r>
      <w:r w:rsidRPr="0076285B">
        <w:rPr>
          <w:sz w:val="24"/>
          <w:szCs w:val="24"/>
        </w:rPr>
        <w:t>»</w:t>
      </w:r>
    </w:p>
    <w:p w:rsidR="00A92826" w:rsidRPr="0076285B" w:rsidRDefault="00A92826" w:rsidP="00A34E83">
      <w:pPr>
        <w:pStyle w:val="a3"/>
        <w:ind w:right="-1" w:firstLine="568"/>
        <w:jc w:val="both"/>
        <w:rPr>
          <w:sz w:val="24"/>
          <w:szCs w:val="24"/>
        </w:rPr>
      </w:pPr>
    </w:p>
    <w:p w:rsidR="00A92826" w:rsidRPr="0076285B" w:rsidRDefault="00A92826" w:rsidP="00A34E83">
      <w:pPr>
        <w:pStyle w:val="a3"/>
        <w:ind w:right="-1" w:firstLine="568"/>
        <w:jc w:val="both"/>
        <w:rPr>
          <w:sz w:val="24"/>
          <w:szCs w:val="24"/>
        </w:rPr>
      </w:pPr>
    </w:p>
    <w:p w:rsidR="00A92826" w:rsidRPr="0076285B" w:rsidRDefault="00B94919" w:rsidP="00A34E83">
      <w:pPr>
        <w:pStyle w:val="a3"/>
        <w:ind w:right="-1"/>
        <w:jc w:val="both"/>
        <w:rPr>
          <w:sz w:val="24"/>
          <w:szCs w:val="24"/>
        </w:rPr>
      </w:pPr>
      <w:r w:rsidRPr="0076285B">
        <w:rPr>
          <w:sz w:val="24"/>
          <w:szCs w:val="24"/>
        </w:rPr>
        <w:t>г. Москва</w:t>
      </w:r>
      <w:r w:rsidRPr="0076285B">
        <w:rPr>
          <w:sz w:val="24"/>
          <w:szCs w:val="24"/>
        </w:rPr>
        <w:tab/>
      </w:r>
      <w:r w:rsidRPr="0076285B">
        <w:rPr>
          <w:sz w:val="24"/>
          <w:szCs w:val="24"/>
        </w:rPr>
        <w:tab/>
      </w:r>
      <w:r w:rsidRPr="0076285B">
        <w:rPr>
          <w:sz w:val="24"/>
          <w:szCs w:val="24"/>
        </w:rPr>
        <w:tab/>
        <w:t xml:space="preserve">      </w:t>
      </w:r>
      <w:r w:rsidRPr="0076285B">
        <w:rPr>
          <w:sz w:val="24"/>
          <w:szCs w:val="24"/>
        </w:rPr>
        <w:tab/>
      </w:r>
      <w:r w:rsidRPr="0076285B">
        <w:rPr>
          <w:sz w:val="24"/>
          <w:szCs w:val="24"/>
        </w:rPr>
        <w:tab/>
      </w:r>
      <w:r w:rsidR="00A92826" w:rsidRPr="0076285B">
        <w:rPr>
          <w:sz w:val="24"/>
          <w:szCs w:val="24"/>
        </w:rPr>
        <w:t xml:space="preserve">   </w:t>
      </w:r>
      <w:r w:rsidR="00DE5DF3" w:rsidRPr="0076285B">
        <w:rPr>
          <w:sz w:val="24"/>
          <w:szCs w:val="24"/>
        </w:rPr>
        <w:t xml:space="preserve">  </w:t>
      </w:r>
      <w:r w:rsidR="00767F5C" w:rsidRPr="0076285B">
        <w:rPr>
          <w:sz w:val="24"/>
          <w:szCs w:val="24"/>
        </w:rPr>
        <w:t xml:space="preserve"> </w:t>
      </w:r>
      <w:r w:rsidR="00DE5DF3" w:rsidRPr="0076285B">
        <w:rPr>
          <w:sz w:val="24"/>
          <w:szCs w:val="24"/>
        </w:rPr>
        <w:t xml:space="preserve">                        </w:t>
      </w:r>
      <w:r w:rsidR="00A87B16" w:rsidRPr="0076285B">
        <w:rPr>
          <w:sz w:val="24"/>
          <w:szCs w:val="24"/>
        </w:rPr>
        <w:t xml:space="preserve">  </w:t>
      </w:r>
      <w:r w:rsidR="0094248A" w:rsidRPr="0076285B">
        <w:rPr>
          <w:sz w:val="24"/>
          <w:szCs w:val="24"/>
        </w:rPr>
        <w:t xml:space="preserve">       </w:t>
      </w:r>
      <w:r w:rsidR="00A64FFE" w:rsidRPr="0076285B">
        <w:rPr>
          <w:sz w:val="24"/>
          <w:szCs w:val="24"/>
        </w:rPr>
        <w:t xml:space="preserve">  </w:t>
      </w:r>
      <w:r w:rsidR="00BA3504" w:rsidRPr="0076285B">
        <w:rPr>
          <w:sz w:val="24"/>
          <w:szCs w:val="24"/>
        </w:rPr>
        <w:t xml:space="preserve">    </w:t>
      </w:r>
      <w:r w:rsidR="00A64FFE" w:rsidRPr="0076285B">
        <w:rPr>
          <w:sz w:val="24"/>
          <w:szCs w:val="24"/>
        </w:rPr>
        <w:t xml:space="preserve">  </w:t>
      </w:r>
      <w:r w:rsidR="003F6548">
        <w:rPr>
          <w:sz w:val="24"/>
          <w:szCs w:val="24"/>
        </w:rPr>
        <w:t>19 февраля 2015</w:t>
      </w:r>
      <w:r w:rsidR="00A92826" w:rsidRPr="0076285B">
        <w:rPr>
          <w:sz w:val="24"/>
          <w:szCs w:val="24"/>
        </w:rPr>
        <w:t xml:space="preserve"> года</w:t>
      </w:r>
    </w:p>
    <w:p w:rsidR="00A92826" w:rsidRPr="0076285B" w:rsidRDefault="00A92826" w:rsidP="00A34E83">
      <w:pPr>
        <w:pStyle w:val="a3"/>
        <w:ind w:right="-1" w:firstLine="568"/>
        <w:jc w:val="both"/>
        <w:rPr>
          <w:sz w:val="24"/>
          <w:szCs w:val="24"/>
        </w:rPr>
      </w:pPr>
      <w:r w:rsidRPr="0076285B">
        <w:rPr>
          <w:sz w:val="24"/>
          <w:szCs w:val="24"/>
        </w:rPr>
        <w:t xml:space="preserve">                   </w:t>
      </w:r>
      <w:r w:rsidR="00DE5CB1" w:rsidRPr="0076285B">
        <w:rPr>
          <w:sz w:val="24"/>
          <w:szCs w:val="24"/>
        </w:rPr>
        <w:t xml:space="preserve">                               </w:t>
      </w:r>
      <w:r w:rsidRPr="0076285B">
        <w:rPr>
          <w:sz w:val="24"/>
          <w:szCs w:val="24"/>
        </w:rPr>
        <w:t xml:space="preserve">                                                            </w:t>
      </w:r>
    </w:p>
    <w:p w:rsidR="00A92826" w:rsidRPr="0076285B" w:rsidRDefault="00A92826" w:rsidP="00A3433E">
      <w:pPr>
        <w:pStyle w:val="a3"/>
        <w:ind w:right="-1" w:firstLine="568"/>
        <w:jc w:val="both"/>
        <w:rPr>
          <w:b w:val="0"/>
          <w:sz w:val="24"/>
          <w:szCs w:val="24"/>
        </w:rPr>
      </w:pPr>
      <w:r w:rsidRPr="0076285B">
        <w:rPr>
          <w:b w:val="0"/>
          <w:sz w:val="24"/>
          <w:szCs w:val="24"/>
        </w:rPr>
        <w:t>В заседании принимали участие члены Совета:</w:t>
      </w:r>
    </w:p>
    <w:p w:rsidR="00A3433E" w:rsidRPr="0076285B" w:rsidRDefault="00A3433E" w:rsidP="00A3433E">
      <w:pPr>
        <w:pStyle w:val="a3"/>
        <w:ind w:right="-1" w:firstLine="568"/>
        <w:jc w:val="both"/>
        <w:rPr>
          <w:b w:val="0"/>
          <w:sz w:val="24"/>
          <w:szCs w:val="24"/>
        </w:rPr>
      </w:pP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 xml:space="preserve">Лапидус А.А. - Председатель Совета НП </w:t>
      </w:r>
      <w:r w:rsidR="00591B1C" w:rsidRPr="0076285B">
        <w:rPr>
          <w:b w:val="0"/>
          <w:sz w:val="24"/>
          <w:szCs w:val="24"/>
        </w:rPr>
        <w:t>«</w:t>
      </w:r>
      <w:r w:rsidRPr="0076285B">
        <w:rPr>
          <w:b w:val="0"/>
          <w:sz w:val="24"/>
          <w:szCs w:val="24"/>
        </w:rPr>
        <w:t>Первая Национальная Организация Строителей</w:t>
      </w:r>
      <w:r w:rsidR="00591B1C" w:rsidRPr="0076285B">
        <w:rPr>
          <w:b w:val="0"/>
          <w:sz w:val="24"/>
          <w:szCs w:val="24"/>
        </w:rPr>
        <w:t>»</w:t>
      </w:r>
      <w:r w:rsidRPr="0076285B">
        <w:rPr>
          <w:b w:val="0"/>
          <w:sz w:val="24"/>
          <w:szCs w:val="24"/>
        </w:rPr>
        <w:t>,</w:t>
      </w:r>
    </w:p>
    <w:p w:rsidR="00A92826" w:rsidRPr="0076285B" w:rsidRDefault="00BA3504"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Фельдман О.</w:t>
      </w:r>
      <w:r w:rsidR="00A92826" w:rsidRPr="0076285B">
        <w:rPr>
          <w:b w:val="0"/>
          <w:sz w:val="24"/>
          <w:szCs w:val="24"/>
        </w:rPr>
        <w:t>А.,</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Бликов Е.В.,</w:t>
      </w:r>
    </w:p>
    <w:p w:rsidR="00A92826"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Михайлов Г.С.</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Гринштейн М.Я.</w:t>
      </w:r>
      <w:r w:rsidR="00BA3504" w:rsidRPr="0076285B">
        <w:rPr>
          <w:b w:val="0"/>
          <w:sz w:val="24"/>
          <w:szCs w:val="24"/>
        </w:rPr>
        <w:t>,</w:t>
      </w:r>
    </w:p>
    <w:p w:rsidR="00AC3325" w:rsidRPr="0076285B" w:rsidRDefault="00A92826" w:rsidP="00AC3325">
      <w:pPr>
        <w:pStyle w:val="a3"/>
        <w:numPr>
          <w:ilvl w:val="0"/>
          <w:numId w:val="1"/>
        </w:numPr>
        <w:tabs>
          <w:tab w:val="clear" w:pos="900"/>
          <w:tab w:val="left" w:pos="993"/>
        </w:tabs>
        <w:ind w:left="0" w:right="-1" w:firstLine="568"/>
        <w:jc w:val="both"/>
        <w:rPr>
          <w:b w:val="0"/>
          <w:sz w:val="24"/>
          <w:szCs w:val="24"/>
        </w:rPr>
      </w:pPr>
      <w:r w:rsidRPr="0076285B">
        <w:rPr>
          <w:b w:val="0"/>
          <w:sz w:val="24"/>
          <w:szCs w:val="24"/>
        </w:rPr>
        <w:t>Карпенко В.Н.</w:t>
      </w:r>
      <w:r w:rsidR="00BA3504" w:rsidRPr="0076285B">
        <w:rPr>
          <w:b w:val="0"/>
          <w:sz w:val="24"/>
          <w:szCs w:val="24"/>
        </w:rPr>
        <w:t>,</w:t>
      </w:r>
    </w:p>
    <w:p w:rsidR="00A92826" w:rsidRPr="0076285B" w:rsidRDefault="00A92826" w:rsidP="00AC3325">
      <w:pPr>
        <w:pStyle w:val="a3"/>
        <w:numPr>
          <w:ilvl w:val="0"/>
          <w:numId w:val="1"/>
        </w:numPr>
        <w:tabs>
          <w:tab w:val="clear" w:pos="900"/>
          <w:tab w:val="left" w:pos="567"/>
          <w:tab w:val="left" w:pos="993"/>
        </w:tabs>
        <w:ind w:left="567" w:right="-1" w:firstLine="0"/>
        <w:jc w:val="both"/>
        <w:rPr>
          <w:b w:val="0"/>
          <w:sz w:val="24"/>
          <w:szCs w:val="24"/>
        </w:rPr>
      </w:pPr>
      <w:r w:rsidRPr="0076285B">
        <w:rPr>
          <w:b w:val="0"/>
          <w:sz w:val="24"/>
          <w:szCs w:val="24"/>
        </w:rPr>
        <w:t>Лянг О.П.</w:t>
      </w:r>
      <w:r w:rsidR="008B599C" w:rsidRPr="0076285B">
        <w:rPr>
          <w:b w:val="0"/>
          <w:sz w:val="24"/>
          <w:szCs w:val="24"/>
        </w:rPr>
        <w:t xml:space="preserve"> </w:t>
      </w:r>
    </w:p>
    <w:p w:rsidR="0005545A" w:rsidRPr="0076285B" w:rsidRDefault="0005545A" w:rsidP="00AC3325">
      <w:pPr>
        <w:pStyle w:val="a3"/>
        <w:numPr>
          <w:ilvl w:val="0"/>
          <w:numId w:val="1"/>
        </w:numPr>
        <w:tabs>
          <w:tab w:val="clear" w:pos="900"/>
          <w:tab w:val="left" w:pos="567"/>
          <w:tab w:val="left" w:pos="993"/>
        </w:tabs>
        <w:ind w:left="567" w:right="-1" w:firstLine="0"/>
        <w:jc w:val="both"/>
        <w:rPr>
          <w:b w:val="0"/>
          <w:sz w:val="24"/>
          <w:szCs w:val="24"/>
        </w:rPr>
      </w:pPr>
      <w:r w:rsidRPr="0076285B">
        <w:rPr>
          <w:b w:val="0"/>
          <w:sz w:val="24"/>
          <w:szCs w:val="24"/>
        </w:rPr>
        <w:t>Узденов Х.А.</w:t>
      </w:r>
    </w:p>
    <w:p w:rsidR="00371875" w:rsidRPr="0076285B" w:rsidRDefault="00371875" w:rsidP="00371875">
      <w:pPr>
        <w:pStyle w:val="a3"/>
        <w:tabs>
          <w:tab w:val="left" w:pos="567"/>
          <w:tab w:val="left" w:pos="993"/>
        </w:tabs>
        <w:ind w:left="567" w:right="-1"/>
        <w:jc w:val="both"/>
        <w:rPr>
          <w:b w:val="0"/>
          <w:sz w:val="24"/>
          <w:szCs w:val="24"/>
        </w:rPr>
      </w:pPr>
      <w:r w:rsidRPr="0076285B">
        <w:rPr>
          <w:b w:val="0"/>
          <w:sz w:val="24"/>
          <w:szCs w:val="24"/>
        </w:rPr>
        <w:t xml:space="preserve">Секретарь Совета – </w:t>
      </w:r>
      <w:r w:rsidR="0005545A" w:rsidRPr="0076285B">
        <w:rPr>
          <w:b w:val="0"/>
          <w:sz w:val="24"/>
          <w:szCs w:val="24"/>
        </w:rPr>
        <w:t>Маматохунова Р.Б.</w:t>
      </w:r>
    </w:p>
    <w:p w:rsidR="00371875" w:rsidRPr="0076285B" w:rsidRDefault="00371875" w:rsidP="00371875">
      <w:pPr>
        <w:pStyle w:val="a3"/>
        <w:tabs>
          <w:tab w:val="left" w:pos="567"/>
          <w:tab w:val="left" w:pos="993"/>
        </w:tabs>
        <w:ind w:left="567" w:right="-1"/>
        <w:jc w:val="both"/>
        <w:rPr>
          <w:b w:val="0"/>
          <w:sz w:val="24"/>
          <w:szCs w:val="24"/>
        </w:rPr>
      </w:pPr>
    </w:p>
    <w:p w:rsidR="0094248A" w:rsidRPr="006E19B6" w:rsidRDefault="00A87B16" w:rsidP="0094248A">
      <w:pPr>
        <w:pStyle w:val="a3"/>
        <w:ind w:right="-1" w:firstLine="568"/>
        <w:rPr>
          <w:sz w:val="24"/>
          <w:szCs w:val="24"/>
        </w:rPr>
      </w:pPr>
      <w:r w:rsidRPr="006E19B6">
        <w:rPr>
          <w:sz w:val="24"/>
          <w:szCs w:val="24"/>
        </w:rPr>
        <w:t>Повестка дня:</w:t>
      </w:r>
    </w:p>
    <w:p w:rsidR="0094248A" w:rsidRPr="006E19B6" w:rsidRDefault="0094248A" w:rsidP="0094248A">
      <w:pPr>
        <w:pStyle w:val="a3"/>
        <w:ind w:right="-1" w:firstLine="568"/>
        <w:rPr>
          <w:sz w:val="24"/>
          <w:szCs w:val="24"/>
        </w:rPr>
      </w:pPr>
    </w:p>
    <w:p w:rsidR="003F6548" w:rsidRPr="003F6548" w:rsidRDefault="003F6548" w:rsidP="003F6548">
      <w:pPr>
        <w:spacing w:after="0"/>
        <w:ind w:left="-284" w:right="-28" w:firstLine="851"/>
        <w:jc w:val="both"/>
        <w:rPr>
          <w:rFonts w:ascii="Times New Roman" w:hAnsi="Times New Roman"/>
          <w:b/>
        </w:rPr>
      </w:pPr>
      <w:r w:rsidRPr="003F6548">
        <w:rPr>
          <w:rFonts w:ascii="Times New Roman" w:hAnsi="Times New Roman"/>
          <w:b/>
        </w:rPr>
        <w:t>1. Изменение повестки дня Общего собрания членов Некоммерческого партнерства «Первая Национальная Организация Строителей» 26.02.2015 г.</w:t>
      </w:r>
    </w:p>
    <w:p w:rsidR="003F6548" w:rsidRPr="003F6548" w:rsidRDefault="003F6548" w:rsidP="003F6548">
      <w:pPr>
        <w:spacing w:after="0"/>
        <w:ind w:left="-284" w:right="-28" w:firstLine="851"/>
        <w:jc w:val="both"/>
        <w:rPr>
          <w:rFonts w:ascii="Times New Roman" w:hAnsi="Times New Roman"/>
        </w:rPr>
      </w:pPr>
      <w:r w:rsidRPr="003F6548">
        <w:rPr>
          <w:rFonts w:ascii="Times New Roman" w:hAnsi="Times New Roman"/>
          <w:b/>
        </w:rPr>
        <w:t>2. Выдвижение делегата для участия в Окружной конференции членов Национального объединения строителей по городу Москве, которая состоится 27 февраля 2015 года, по адресу: г. Москва, Краснопресненская наб., д. 12, ВИП-этаж Ладога.</w:t>
      </w:r>
    </w:p>
    <w:p w:rsidR="003F6548" w:rsidRPr="003F6548" w:rsidRDefault="003F6548" w:rsidP="003F6548">
      <w:pPr>
        <w:spacing w:after="0"/>
        <w:ind w:left="-284" w:right="-28" w:firstLine="851"/>
        <w:jc w:val="both"/>
        <w:rPr>
          <w:rFonts w:ascii="Times New Roman" w:hAnsi="Times New Roman"/>
          <w:b/>
        </w:rPr>
      </w:pPr>
      <w:r w:rsidRPr="003F6548">
        <w:rPr>
          <w:rFonts w:ascii="Times New Roman" w:hAnsi="Times New Roman"/>
          <w:b/>
        </w:rPr>
        <w:t>3. 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DB61E7" w:rsidRPr="003F6548" w:rsidRDefault="00DB61E7" w:rsidP="00DB61E7">
      <w:pPr>
        <w:spacing w:after="0" w:line="240" w:lineRule="atLeast"/>
        <w:ind w:left="-284" w:right="-28" w:firstLine="851"/>
        <w:jc w:val="both"/>
        <w:rPr>
          <w:rFonts w:ascii="Times New Roman" w:hAnsi="Times New Roman"/>
          <w:b/>
        </w:rPr>
      </w:pPr>
    </w:p>
    <w:p w:rsidR="002F1C95" w:rsidRPr="003F6548" w:rsidRDefault="00E41171" w:rsidP="00077FAE">
      <w:pPr>
        <w:spacing w:after="0" w:line="240" w:lineRule="auto"/>
        <w:ind w:left="-284" w:right="-1" w:firstLine="851"/>
        <w:jc w:val="both"/>
        <w:rPr>
          <w:rFonts w:ascii="Times New Roman" w:hAnsi="Times New Roman"/>
        </w:rPr>
      </w:pPr>
      <w:r w:rsidRPr="003F6548">
        <w:rPr>
          <w:rFonts w:ascii="Times New Roman" w:hAnsi="Times New Roman"/>
          <w:b/>
        </w:rPr>
        <w:t>1</w:t>
      </w:r>
      <w:r w:rsidR="000C5549" w:rsidRPr="003F6548">
        <w:rPr>
          <w:rFonts w:ascii="Times New Roman" w:hAnsi="Times New Roman"/>
          <w:b/>
        </w:rPr>
        <w:t xml:space="preserve">. По </w:t>
      </w:r>
      <w:r w:rsidR="00DE709A" w:rsidRPr="003F6548">
        <w:rPr>
          <w:rFonts w:ascii="Times New Roman" w:hAnsi="Times New Roman"/>
          <w:b/>
        </w:rPr>
        <w:t>первому</w:t>
      </w:r>
      <w:r w:rsidR="000C5549" w:rsidRPr="003F6548">
        <w:rPr>
          <w:rFonts w:ascii="Times New Roman" w:hAnsi="Times New Roman"/>
          <w:b/>
        </w:rPr>
        <w:t xml:space="preserve"> вопросу: </w:t>
      </w:r>
      <w:r w:rsidR="003657C1" w:rsidRPr="003F6548">
        <w:rPr>
          <w:rFonts w:ascii="Times New Roman" w:hAnsi="Times New Roman"/>
        </w:rPr>
        <w:t>Изменение повестки дня Общего собрания членов Некоммерческого партнерства «Первая Национальная Организация Строителей» 26.02.2015 г.</w:t>
      </w:r>
    </w:p>
    <w:p w:rsidR="003F6548" w:rsidRPr="003F6548" w:rsidRDefault="008A68E6" w:rsidP="003F6548">
      <w:pPr>
        <w:pStyle w:val="ae"/>
        <w:tabs>
          <w:tab w:val="left" w:pos="500"/>
          <w:tab w:val="left" w:pos="851"/>
        </w:tabs>
        <w:ind w:left="-284" w:firstLine="851"/>
        <w:jc w:val="both"/>
        <w:rPr>
          <w:rFonts w:ascii="Times New Roman" w:eastAsia="Calibri" w:hAnsi="Times New Roman"/>
        </w:rPr>
      </w:pPr>
      <w:r w:rsidRPr="003F6548">
        <w:rPr>
          <w:rFonts w:ascii="Times New Roman" w:hAnsi="Times New Roman"/>
          <w:b/>
        </w:rPr>
        <w:t>Предложено:</w:t>
      </w:r>
      <w:r w:rsidRPr="003F6548">
        <w:rPr>
          <w:rFonts w:ascii="Times New Roman" w:hAnsi="Times New Roman"/>
        </w:rPr>
        <w:t xml:space="preserve"> </w:t>
      </w:r>
      <w:r w:rsidR="003F6548" w:rsidRPr="003F6548">
        <w:rPr>
          <w:rFonts w:ascii="Times New Roman" w:eastAsia="Calibri" w:hAnsi="Times New Roman"/>
          <w:lang w:val="en-US"/>
        </w:rPr>
        <w:t>I</w:t>
      </w:r>
      <w:r w:rsidR="003F6548" w:rsidRPr="003F6548">
        <w:rPr>
          <w:rFonts w:ascii="Times New Roman" w:eastAsia="Calibri" w:hAnsi="Times New Roman"/>
        </w:rPr>
        <w:t>. В целях оптимизации работы Общего собрания членов Некоммерческого партнерства «Первая Национальная Организация Строителей» при рассмотрении вопросов повестки дня изменить нумерацию (последовательность рассмотрения) вопросов повестки дня Общего собрания членов Некоммерческого партнерства «Первая Национальная Организация Строителей» 26.02.2015 г.</w:t>
      </w:r>
    </w:p>
    <w:p w:rsidR="003F6548" w:rsidRPr="003F6548" w:rsidRDefault="003F6548" w:rsidP="003F6548">
      <w:pPr>
        <w:pStyle w:val="ae"/>
        <w:tabs>
          <w:tab w:val="left" w:pos="500"/>
          <w:tab w:val="left" w:pos="851"/>
        </w:tabs>
        <w:ind w:left="-284" w:firstLine="851"/>
        <w:jc w:val="both"/>
        <w:rPr>
          <w:rFonts w:ascii="Times New Roman" w:eastAsia="Calibri" w:hAnsi="Times New Roman"/>
        </w:rPr>
      </w:pPr>
      <w:r w:rsidRPr="003F6548">
        <w:rPr>
          <w:rFonts w:ascii="Times New Roman" w:eastAsia="Calibri" w:hAnsi="Times New Roman"/>
          <w:lang w:val="en-US"/>
        </w:rPr>
        <w:t>II</w:t>
      </w:r>
      <w:r w:rsidRPr="003F6548">
        <w:rPr>
          <w:rFonts w:ascii="Times New Roman" w:eastAsia="Calibri" w:hAnsi="Times New Roman"/>
        </w:rPr>
        <w:t>. Утвердить следующую повестку дня  Общего собрания членов Некоммерческого партнерства «Первая Национальная Организация Строителей» 26.02.2015 г.:</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Утверждение Отчета органов управления Некоммерческого партнерства «Первая Национальная Организация Строителей» за 2014 год.</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Утверждение годовой бухгалтерской отчетности Некоммерческого партнерства «Первая Национальная Организация Строителей» за 2014 год.</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Утверждение сметы Некоммерческого партнерства «Первая Национальная Организация Строителей» на 2016 год.</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Положение «О совете Некоммерческого партнерства «Первая Национальная Организация Строителей».</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Правила контроля в области саморегулирования.</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 xml:space="preserve">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rsidRPr="003F6548">
        <w:rPr>
          <w:rFonts w:ascii="Times New Roman" w:eastAsia="Calibri" w:hAnsi="Times New Roman"/>
        </w:rPr>
        <w:lastRenderedPageBreak/>
        <w:t>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Прекращение полномочий Совета Некоммерческого партнерства «Первая Национальная Организация Строителей».</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Избрание Совета Некоммерческого партнерства «Первая Национальная Организация Строителей».</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Признание Положения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3F6548" w:rsidRPr="003F6548" w:rsidRDefault="003F6548" w:rsidP="003F6548">
      <w:pPr>
        <w:pStyle w:val="ae"/>
        <w:numPr>
          <w:ilvl w:val="0"/>
          <w:numId w:val="2"/>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Избрание Председателя Совета Некоммерческого партнерства «Первая Национальная Организация Строителей».</w:t>
      </w:r>
    </w:p>
    <w:p w:rsidR="003F6548" w:rsidRPr="003F6548" w:rsidRDefault="003F6548" w:rsidP="003F6548">
      <w:pPr>
        <w:tabs>
          <w:tab w:val="left" w:pos="851"/>
        </w:tabs>
        <w:spacing w:after="0" w:line="240" w:lineRule="auto"/>
        <w:ind w:left="-284" w:firstLine="851"/>
        <w:jc w:val="both"/>
        <w:rPr>
          <w:rFonts w:ascii="Times New Roman" w:eastAsia="Calibri" w:hAnsi="Times New Roman"/>
        </w:rPr>
      </w:pPr>
      <w:r w:rsidRPr="003F6548">
        <w:rPr>
          <w:rFonts w:ascii="Times New Roman" w:eastAsia="Calibri" w:hAnsi="Times New Roman"/>
        </w:rPr>
        <w:t>Разное.</w:t>
      </w:r>
    </w:p>
    <w:p w:rsidR="008A68E6" w:rsidRPr="003F6548" w:rsidRDefault="008A68E6" w:rsidP="003F6548">
      <w:pPr>
        <w:tabs>
          <w:tab w:val="left" w:pos="851"/>
        </w:tabs>
        <w:spacing w:after="0" w:line="240" w:lineRule="auto"/>
        <w:ind w:left="-284" w:firstLine="851"/>
        <w:jc w:val="both"/>
        <w:rPr>
          <w:rFonts w:ascii="Times New Roman" w:hAnsi="Times New Roman"/>
          <w:b/>
        </w:rPr>
      </w:pPr>
      <w:r w:rsidRPr="003F6548">
        <w:rPr>
          <w:rFonts w:ascii="Times New Roman" w:hAnsi="Times New Roman"/>
          <w:b/>
        </w:rPr>
        <w:t xml:space="preserve">В результате голосования: «За» - </w:t>
      </w:r>
      <w:r w:rsidR="003F6548" w:rsidRPr="003F6548">
        <w:rPr>
          <w:rFonts w:ascii="Times New Roman" w:hAnsi="Times New Roman"/>
          <w:b/>
        </w:rPr>
        <w:t>8</w:t>
      </w:r>
      <w:r w:rsidRPr="003F6548">
        <w:rPr>
          <w:rFonts w:ascii="Times New Roman" w:hAnsi="Times New Roman"/>
          <w:b/>
        </w:rPr>
        <w:t xml:space="preserve"> (</w:t>
      </w:r>
      <w:r w:rsidR="003F6548" w:rsidRPr="003F6548">
        <w:rPr>
          <w:rFonts w:ascii="Times New Roman" w:hAnsi="Times New Roman"/>
          <w:b/>
        </w:rPr>
        <w:t>восемь</w:t>
      </w:r>
      <w:r w:rsidRPr="003F6548">
        <w:rPr>
          <w:rFonts w:ascii="Times New Roman" w:hAnsi="Times New Roman"/>
          <w:b/>
        </w:rPr>
        <w:t>); «Против» - нет; «Воздержался» - нет.</w:t>
      </w:r>
    </w:p>
    <w:p w:rsidR="00592387" w:rsidRPr="003F6548" w:rsidRDefault="00592387" w:rsidP="00B477B9">
      <w:pPr>
        <w:tabs>
          <w:tab w:val="left" w:pos="1134"/>
        </w:tabs>
        <w:spacing w:after="0" w:line="240" w:lineRule="auto"/>
        <w:ind w:right="-1"/>
        <w:jc w:val="both"/>
        <w:rPr>
          <w:rFonts w:ascii="Times New Roman" w:hAnsi="Times New Roman"/>
          <w:b/>
        </w:rPr>
      </w:pPr>
    </w:p>
    <w:p w:rsidR="003F6548" w:rsidRPr="003F6548" w:rsidRDefault="008A68E6" w:rsidP="003F6548">
      <w:pPr>
        <w:pStyle w:val="ae"/>
        <w:tabs>
          <w:tab w:val="left" w:pos="500"/>
          <w:tab w:val="left" w:pos="851"/>
        </w:tabs>
        <w:ind w:left="-284" w:firstLine="851"/>
        <w:jc w:val="both"/>
        <w:rPr>
          <w:rFonts w:ascii="Times New Roman" w:eastAsia="Calibri" w:hAnsi="Times New Roman"/>
        </w:rPr>
      </w:pPr>
      <w:r w:rsidRPr="003F6548">
        <w:rPr>
          <w:rFonts w:ascii="Times New Roman" w:hAnsi="Times New Roman"/>
          <w:b/>
        </w:rPr>
        <w:t>Принято решение:</w:t>
      </w:r>
      <w:r w:rsidRPr="003F6548">
        <w:rPr>
          <w:rFonts w:ascii="Times New Roman" w:hAnsi="Times New Roman"/>
        </w:rPr>
        <w:t xml:space="preserve"> </w:t>
      </w:r>
      <w:r w:rsidR="003F6548" w:rsidRPr="003F6548">
        <w:rPr>
          <w:rFonts w:ascii="Times New Roman" w:eastAsia="Calibri" w:hAnsi="Times New Roman"/>
          <w:lang w:val="en-US"/>
        </w:rPr>
        <w:t>I</w:t>
      </w:r>
      <w:r w:rsidR="003F6548" w:rsidRPr="003F6548">
        <w:rPr>
          <w:rFonts w:ascii="Times New Roman" w:eastAsia="Calibri" w:hAnsi="Times New Roman"/>
        </w:rPr>
        <w:t>. В целях оптимизации работы Общего собрания членов Некоммерческого партнерства «Первая Национальная Организация Строителей» при рассмотрении вопросов повестки дня изменить нумерацию (последовательность рассмотрения) вопросов повестки дня Общего собрания членов Некоммерческого партнерства «Первая Национальная Организация Строителей» 26.02.2015 г.</w:t>
      </w:r>
    </w:p>
    <w:p w:rsidR="003F6548" w:rsidRPr="003F6548" w:rsidRDefault="003F6548" w:rsidP="003F6548">
      <w:pPr>
        <w:pStyle w:val="ae"/>
        <w:tabs>
          <w:tab w:val="left" w:pos="500"/>
          <w:tab w:val="left" w:pos="851"/>
        </w:tabs>
        <w:ind w:left="-284" w:firstLine="851"/>
        <w:jc w:val="both"/>
        <w:rPr>
          <w:rFonts w:ascii="Times New Roman" w:eastAsia="Calibri" w:hAnsi="Times New Roman"/>
        </w:rPr>
      </w:pPr>
      <w:r w:rsidRPr="003F6548">
        <w:rPr>
          <w:rFonts w:ascii="Times New Roman" w:eastAsia="Calibri" w:hAnsi="Times New Roman"/>
          <w:lang w:val="en-US"/>
        </w:rPr>
        <w:t>II</w:t>
      </w:r>
      <w:r w:rsidRPr="003F6548">
        <w:rPr>
          <w:rFonts w:ascii="Times New Roman" w:eastAsia="Calibri" w:hAnsi="Times New Roman"/>
        </w:rPr>
        <w:t>. Утвердить следующую повестку дня  Общего собрания членов Некоммерческого партнерства «Первая Национальная Организация Строителей» 26.02.2015 г.:</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Утверждение Отчета органов управления Некоммерческого партнерства «Первая Национальная Организация Строителей» за 2014 год.</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Утверждение годовой бухгалтерской отчетности Некоммерческого партнерства «Первая Национальная Организация Строителей» за 2014 год.</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Утверждение сметы Некоммерческого партнерства «Первая Национальная Организация Строителей» на 2016 год.</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Положение «О совете Некоммерческого партнерства «Первая Национальная Организация Строителей».</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Правила контроля в области саморегулирования.</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Изменение организационно-правовой формы и наименования Некоммерческого партнерства «Первая Национальная Организация Строителей» (в целях приведения их в соответствие с нормами главы 4 Гражданского кодекса Российской Федерации (в редакции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Партнерства к сфере деятельности Партнерства.</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 xml:space="preserve">Внесение изменений в Устав Некоммерческого партнерства «Первая Национальная Организация Строителей» (в целях приведения его в соответствие с нормами главы 4 Гражданского кодекса Российской Федерации (в редакции Федерального закона от 05.05.2014 г. № 99-ФЗ «О внесении </w:t>
      </w:r>
      <w:r w:rsidRPr="003F6548">
        <w:rPr>
          <w:rFonts w:ascii="Times New Roman" w:eastAsia="Calibri" w:hAnsi="Times New Roman"/>
        </w:rPr>
        <w:lastRenderedPageBreak/>
        <w:t>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Прекращение полномочий Совета Некоммерческого партнерства «Первая Национальная Организация Строителей».</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Внесение изменений во внутренние документы Некоммерческого партнерства «Первая Национальная Организация Строителей», утверждение которых и внесение изменений в которые относится к компетенции Общего собрания членов Партнерства, в части изменения организационно-правовой формы и наименования Некоммерческого партнерства «Первая Национальная Организация Строителей».</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Избрание Совета Некоммерческого партнерства «Первая Национальная Организация Строителей».</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Признание Положения о специализированном органе, осуществляющем контроль за соблюдением членами Некоммерческого партнерства «Первая Национальная Организация Строителей» требований стандартов и правил предпринимательской или профессиональной деятельности, утратившим силу.</w:t>
      </w:r>
    </w:p>
    <w:p w:rsidR="003F6548" w:rsidRPr="003F6548" w:rsidRDefault="003F6548" w:rsidP="003F6548">
      <w:pPr>
        <w:pStyle w:val="ae"/>
        <w:numPr>
          <w:ilvl w:val="0"/>
          <w:numId w:val="3"/>
        </w:numPr>
        <w:tabs>
          <w:tab w:val="left" w:pos="567"/>
          <w:tab w:val="left" w:pos="851"/>
        </w:tabs>
        <w:ind w:left="-284" w:firstLine="851"/>
        <w:jc w:val="both"/>
        <w:rPr>
          <w:rFonts w:ascii="Times New Roman" w:eastAsia="Calibri" w:hAnsi="Times New Roman"/>
        </w:rPr>
      </w:pPr>
      <w:r w:rsidRPr="003F6548">
        <w:rPr>
          <w:rFonts w:ascii="Times New Roman" w:eastAsia="Calibri" w:hAnsi="Times New Roman"/>
        </w:rPr>
        <w:t>Избрание Председателя Совета Некоммерческого партнерства «Первая Национальная Организация Строителей».</w:t>
      </w:r>
    </w:p>
    <w:p w:rsidR="003F6548" w:rsidRPr="003F6548" w:rsidRDefault="003F6548" w:rsidP="003F6548">
      <w:pPr>
        <w:tabs>
          <w:tab w:val="left" w:pos="851"/>
        </w:tabs>
        <w:spacing w:after="0" w:line="240" w:lineRule="auto"/>
        <w:ind w:left="-284" w:firstLine="851"/>
        <w:jc w:val="both"/>
        <w:rPr>
          <w:rFonts w:ascii="Times New Roman" w:hAnsi="Times New Roman"/>
        </w:rPr>
      </w:pPr>
      <w:r w:rsidRPr="003F6548">
        <w:rPr>
          <w:rFonts w:ascii="Times New Roman" w:eastAsia="Calibri" w:hAnsi="Times New Roman"/>
        </w:rPr>
        <w:t>Разное.</w:t>
      </w:r>
    </w:p>
    <w:p w:rsidR="006D324D" w:rsidRPr="003F6548" w:rsidRDefault="006D324D" w:rsidP="003F6548">
      <w:pPr>
        <w:pStyle w:val="ae"/>
        <w:ind w:left="-284" w:firstLine="851"/>
        <w:jc w:val="both"/>
        <w:rPr>
          <w:rStyle w:val="af"/>
          <w:rFonts w:ascii="Times New Roman" w:eastAsia="Calibri" w:hAnsi="Times New Roman"/>
          <w:b w:val="0"/>
          <w:bCs w:val="0"/>
        </w:rPr>
      </w:pPr>
      <w:r w:rsidRPr="003F6548">
        <w:rPr>
          <w:rStyle w:val="af"/>
          <w:rFonts w:ascii="Times New Roman" w:hAnsi="Times New Roman"/>
          <w:i/>
        </w:rPr>
        <w:t>- Единогласно.</w:t>
      </w:r>
    </w:p>
    <w:p w:rsidR="001B1906" w:rsidRPr="003F6548" w:rsidRDefault="001B1906" w:rsidP="006D324D">
      <w:pPr>
        <w:spacing w:after="0" w:line="240" w:lineRule="auto"/>
        <w:ind w:left="-284" w:right="-31"/>
        <w:jc w:val="both"/>
        <w:rPr>
          <w:rStyle w:val="af"/>
          <w:rFonts w:ascii="Times New Roman" w:hAnsi="Times New Roman"/>
          <w:i/>
        </w:rPr>
      </w:pPr>
    </w:p>
    <w:p w:rsidR="00DB61E7" w:rsidRPr="003F6548" w:rsidRDefault="00DB61E7" w:rsidP="00DB61E7">
      <w:pPr>
        <w:spacing w:after="0"/>
        <w:ind w:left="-142" w:firstLine="709"/>
        <w:jc w:val="both"/>
        <w:rPr>
          <w:rFonts w:ascii="Times New Roman" w:hAnsi="Times New Roman"/>
        </w:rPr>
      </w:pPr>
      <w:r w:rsidRPr="003F6548">
        <w:rPr>
          <w:rFonts w:ascii="Times New Roman" w:hAnsi="Times New Roman"/>
          <w:b/>
        </w:rPr>
        <w:t xml:space="preserve">2. По второму вопросу: </w:t>
      </w:r>
      <w:r w:rsidR="003F6548" w:rsidRPr="003F6548">
        <w:rPr>
          <w:rFonts w:ascii="Times New Roman" w:hAnsi="Times New Roman"/>
        </w:rPr>
        <w:t>Выдвижение делегата для участия в Окружной конференции членов Национального объединения строителей по городу Москве, которая состоится 27 февраля 2015 года, по адресу: г. Москва, Краснопресненская наб., д. 12, ВИП-этаж Ладога.</w:t>
      </w:r>
    </w:p>
    <w:p w:rsidR="00DB61E7" w:rsidRPr="003F6548" w:rsidRDefault="00DB61E7" w:rsidP="00DB61E7">
      <w:pPr>
        <w:spacing w:after="0"/>
        <w:ind w:left="-142" w:firstLine="709"/>
        <w:jc w:val="both"/>
        <w:rPr>
          <w:rFonts w:ascii="Times New Roman" w:hAnsi="Times New Roman"/>
          <w:b/>
        </w:rPr>
      </w:pPr>
      <w:r w:rsidRPr="003F6548">
        <w:rPr>
          <w:rFonts w:ascii="Times New Roman" w:hAnsi="Times New Roman"/>
          <w:b/>
        </w:rPr>
        <w:t>Предложено:</w:t>
      </w:r>
      <w:r w:rsidRPr="003F6548">
        <w:rPr>
          <w:rFonts w:ascii="Times New Roman" w:hAnsi="Times New Roman"/>
        </w:rPr>
        <w:t xml:space="preserve"> </w:t>
      </w:r>
      <w:r w:rsidR="003F6548" w:rsidRPr="003F6548">
        <w:rPr>
          <w:rFonts w:ascii="Times New Roman" w:hAnsi="Times New Roman"/>
          <w:color w:val="000000"/>
          <w:shd w:val="clear" w:color="auto" w:fill="FFFFFF"/>
        </w:rPr>
        <w:t>Для участия в Окружной конференции членов Национального объединения строителей по городу Москве (далее - Конференция) делегировать Лапидуса Азария Абрамовича - с правом решающего голоса.</w:t>
      </w:r>
    </w:p>
    <w:p w:rsidR="00DB61E7" w:rsidRPr="003F6548" w:rsidRDefault="00DB61E7" w:rsidP="00DB61E7">
      <w:pPr>
        <w:spacing w:after="0"/>
        <w:ind w:left="-142"/>
        <w:jc w:val="both"/>
        <w:rPr>
          <w:rFonts w:ascii="Times New Roman" w:hAnsi="Times New Roman"/>
          <w:b/>
        </w:rPr>
      </w:pPr>
      <w:r w:rsidRPr="003F6548">
        <w:rPr>
          <w:rFonts w:ascii="Times New Roman" w:hAnsi="Times New Roman"/>
          <w:b/>
        </w:rPr>
        <w:t xml:space="preserve">В результате голосования: «За» - </w:t>
      </w:r>
      <w:r w:rsidR="003F6548" w:rsidRPr="003F6548">
        <w:rPr>
          <w:rFonts w:ascii="Times New Roman" w:hAnsi="Times New Roman"/>
          <w:b/>
        </w:rPr>
        <w:t>8 (восемь</w:t>
      </w:r>
      <w:r w:rsidRPr="003F6548">
        <w:rPr>
          <w:rFonts w:ascii="Times New Roman" w:hAnsi="Times New Roman"/>
          <w:b/>
        </w:rPr>
        <w:t>); «Против» - нет; «Воздержался» - нет.</w:t>
      </w:r>
    </w:p>
    <w:p w:rsidR="00DB61E7" w:rsidRPr="003F6548" w:rsidRDefault="00DB61E7" w:rsidP="00DB61E7">
      <w:pPr>
        <w:spacing w:after="0"/>
        <w:ind w:left="-142"/>
        <w:jc w:val="both"/>
        <w:rPr>
          <w:rFonts w:ascii="Times New Roman" w:hAnsi="Times New Roman"/>
          <w:b/>
        </w:rPr>
      </w:pPr>
    </w:p>
    <w:p w:rsidR="00DB61E7" w:rsidRPr="003F6548" w:rsidRDefault="00DB61E7" w:rsidP="00DB61E7">
      <w:pPr>
        <w:spacing w:after="0"/>
        <w:ind w:left="-142" w:firstLine="709"/>
        <w:jc w:val="both"/>
        <w:rPr>
          <w:rFonts w:ascii="Times New Roman" w:hAnsi="Times New Roman"/>
          <w:b/>
        </w:rPr>
      </w:pPr>
      <w:r w:rsidRPr="003F6548">
        <w:rPr>
          <w:rFonts w:ascii="Times New Roman" w:hAnsi="Times New Roman"/>
          <w:b/>
        </w:rPr>
        <w:t>Принято решение:</w:t>
      </w:r>
      <w:r w:rsidRPr="003F6548">
        <w:rPr>
          <w:rFonts w:ascii="Times New Roman" w:hAnsi="Times New Roman"/>
        </w:rPr>
        <w:t xml:space="preserve"> </w:t>
      </w:r>
      <w:r w:rsidR="003F6548" w:rsidRPr="003F6548">
        <w:rPr>
          <w:rFonts w:ascii="Times New Roman" w:hAnsi="Times New Roman"/>
          <w:color w:val="000000"/>
          <w:shd w:val="clear" w:color="auto" w:fill="FFFFFF"/>
        </w:rPr>
        <w:t>Для участия в Окружной конференции членов Национального объединения строителей по городу Москве (далее - Конференция) делегировать Лапидуса Азария Абрамовича - с правом решающего голоса.</w:t>
      </w:r>
    </w:p>
    <w:p w:rsidR="00DB61E7" w:rsidRPr="003F6548" w:rsidRDefault="00DB61E7" w:rsidP="00DB61E7">
      <w:pPr>
        <w:spacing w:after="0"/>
        <w:ind w:left="-142"/>
        <w:jc w:val="both"/>
        <w:rPr>
          <w:rFonts w:ascii="Times New Roman" w:hAnsi="Times New Roman"/>
          <w:b/>
          <w:i/>
        </w:rPr>
      </w:pPr>
      <w:r w:rsidRPr="003F6548">
        <w:rPr>
          <w:rFonts w:ascii="Times New Roman" w:hAnsi="Times New Roman"/>
          <w:b/>
        </w:rPr>
        <w:t>-</w:t>
      </w:r>
      <w:r w:rsidRPr="003F6548">
        <w:rPr>
          <w:rFonts w:ascii="Times New Roman" w:hAnsi="Times New Roman"/>
          <w:b/>
          <w:i/>
        </w:rPr>
        <w:t>Единогласно.</w:t>
      </w:r>
    </w:p>
    <w:p w:rsidR="003F6548" w:rsidRPr="003F6548" w:rsidRDefault="003F6548" w:rsidP="00DB61E7">
      <w:pPr>
        <w:spacing w:after="0"/>
        <w:ind w:left="-142"/>
        <w:jc w:val="both"/>
        <w:rPr>
          <w:rFonts w:ascii="Times New Roman" w:hAnsi="Times New Roman"/>
          <w:b/>
        </w:rPr>
      </w:pPr>
    </w:p>
    <w:p w:rsidR="003F6548" w:rsidRPr="003F6548" w:rsidRDefault="003F6548" w:rsidP="003F6548">
      <w:pPr>
        <w:spacing w:after="0"/>
        <w:ind w:left="-142" w:firstLine="709"/>
        <w:jc w:val="both"/>
        <w:rPr>
          <w:rFonts w:ascii="Times New Roman" w:hAnsi="Times New Roman"/>
        </w:rPr>
      </w:pPr>
      <w:r w:rsidRPr="003F6548">
        <w:rPr>
          <w:rFonts w:ascii="Times New Roman" w:hAnsi="Times New Roman"/>
          <w:b/>
        </w:rPr>
        <w:t xml:space="preserve">3. По третьему вопросу: </w:t>
      </w:r>
      <w:r w:rsidRPr="003F6548">
        <w:rPr>
          <w:rFonts w:ascii="Times New Roman" w:hAnsi="Times New Roman"/>
        </w:rPr>
        <w:t>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3F6548" w:rsidRPr="003F6548" w:rsidRDefault="003F6548" w:rsidP="003F6548">
      <w:pPr>
        <w:pStyle w:val="a3"/>
        <w:tabs>
          <w:tab w:val="left" w:pos="-360"/>
          <w:tab w:val="left" w:pos="851"/>
        </w:tabs>
        <w:ind w:left="-284" w:right="-31" w:firstLine="851"/>
        <w:jc w:val="both"/>
        <w:rPr>
          <w:b w:val="0"/>
          <w:sz w:val="22"/>
          <w:szCs w:val="22"/>
        </w:rPr>
      </w:pPr>
      <w:r w:rsidRPr="003F6548">
        <w:rPr>
          <w:sz w:val="22"/>
          <w:szCs w:val="22"/>
        </w:rPr>
        <w:t xml:space="preserve">Предложено: </w:t>
      </w:r>
      <w:r w:rsidRPr="003F6548">
        <w:rPr>
          <w:b w:val="0"/>
          <w:sz w:val="22"/>
          <w:szCs w:val="22"/>
        </w:rPr>
        <w:t>внести изменения в ранее выданное ООО «</w:t>
      </w:r>
      <w:r w:rsidRPr="003F6548">
        <w:rPr>
          <w:b w:val="0"/>
          <w:color w:val="000000"/>
          <w:sz w:val="22"/>
          <w:szCs w:val="22"/>
        </w:rPr>
        <w:t xml:space="preserve">Газпромтеплоэнерго Ярославль», Ярославская область, ИНН 7603060690, </w:t>
      </w:r>
      <w:r w:rsidRPr="003F6548">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 Устройство бетонных и железобетонных монолитных конструкций (6.1; 6.2; 6.3)</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2. Монтаж сборных бетонных и железобетонных конструкций (7.2)</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3. Монтаж металлических конструкций (10.1; 10.5; 10.6)</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4. Защита строительных конструкций, трубопроводов и оборудования (кроме магистральных и промысловых трубопроводов) (12.1; 12.2; 12.5; 12.6; 12.8; 12.9; 12.10)</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5. Устройство наружных сетей водопровода (16.1; 16.2; 16.3; 16.4)</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6. Устройство наружных сетей теплоснабжения (18.1; 18.2; 18.3; 18.4; 18.5)</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7. Устройство наружных сетей газоснабжения, кроме магистральных (19.8)</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8. Устройство наружных электрических сетей и линий связи (20.2; 20.12)</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9. Монтажные работы (23.4)</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10. Пусконаладочные работы (24.9; 24.20; 24.23; 24.24; 24.26)</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11. Промышленные печи и дымовые трубы (31.5)</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12.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32.14).</w:t>
      </w:r>
    </w:p>
    <w:p w:rsidR="003F6548" w:rsidRPr="003F6548" w:rsidRDefault="003F6548" w:rsidP="003F6548">
      <w:pPr>
        <w:spacing w:after="0" w:line="240" w:lineRule="auto"/>
        <w:ind w:left="-142" w:right="-31"/>
        <w:jc w:val="both"/>
        <w:rPr>
          <w:rStyle w:val="af"/>
          <w:rFonts w:ascii="Times New Roman" w:hAnsi="Times New Roman"/>
          <w:b w:val="0"/>
        </w:rPr>
      </w:pPr>
      <w:r w:rsidRPr="003F6548">
        <w:rPr>
          <w:rStyle w:val="af"/>
          <w:rFonts w:ascii="Times New Roman" w:hAnsi="Times New Roman"/>
          <w:b w:val="0"/>
        </w:rPr>
        <w:t>Итого: 12 (двадцать) видов работ.</w:t>
      </w:r>
    </w:p>
    <w:p w:rsidR="003F6548" w:rsidRPr="003F6548" w:rsidRDefault="003F6548" w:rsidP="003F6548">
      <w:pPr>
        <w:spacing w:after="0"/>
        <w:ind w:left="-142"/>
        <w:jc w:val="both"/>
        <w:rPr>
          <w:rFonts w:ascii="Times New Roman" w:hAnsi="Times New Roman"/>
          <w:b/>
        </w:rPr>
      </w:pPr>
      <w:r w:rsidRPr="003F6548">
        <w:rPr>
          <w:rFonts w:ascii="Times New Roman" w:hAnsi="Times New Roman"/>
          <w:b/>
        </w:rPr>
        <w:t>В результате голосования: «За» - 8 (восемь); «Против» - нет; «Воздержался» - нет.</w:t>
      </w:r>
    </w:p>
    <w:p w:rsidR="003F6548" w:rsidRPr="003F6548" w:rsidRDefault="003F6548" w:rsidP="003F6548">
      <w:pPr>
        <w:spacing w:after="0"/>
        <w:ind w:left="-142"/>
        <w:jc w:val="both"/>
        <w:rPr>
          <w:rFonts w:ascii="Times New Roman" w:hAnsi="Times New Roman"/>
          <w:b/>
        </w:rPr>
      </w:pPr>
    </w:p>
    <w:p w:rsidR="003F6548" w:rsidRPr="003F6548" w:rsidRDefault="003F6548" w:rsidP="003F6548">
      <w:pPr>
        <w:pStyle w:val="a3"/>
        <w:tabs>
          <w:tab w:val="left" w:pos="-360"/>
          <w:tab w:val="left" w:pos="851"/>
        </w:tabs>
        <w:ind w:left="-284" w:right="-31" w:firstLine="851"/>
        <w:jc w:val="both"/>
        <w:rPr>
          <w:b w:val="0"/>
          <w:sz w:val="22"/>
          <w:szCs w:val="22"/>
        </w:rPr>
      </w:pPr>
      <w:r w:rsidRPr="003F6548">
        <w:rPr>
          <w:sz w:val="22"/>
          <w:szCs w:val="22"/>
        </w:rPr>
        <w:t xml:space="preserve">Принято решение: </w:t>
      </w:r>
      <w:r w:rsidRPr="003F6548">
        <w:rPr>
          <w:b w:val="0"/>
          <w:sz w:val="22"/>
          <w:szCs w:val="22"/>
        </w:rPr>
        <w:t>внести изменения в ранее выданное ООО «</w:t>
      </w:r>
      <w:r w:rsidRPr="003F6548">
        <w:rPr>
          <w:b w:val="0"/>
          <w:color w:val="000000"/>
          <w:sz w:val="22"/>
          <w:szCs w:val="22"/>
        </w:rPr>
        <w:t xml:space="preserve">Газпромтеплоэнерго Ярославль», Ярославская область, ИНН 7603060690, </w:t>
      </w:r>
      <w:r w:rsidRPr="003F6548">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 Устройство бетонных и железобетонных монолитных конструкций (6.1; 6.2; 6.3)</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2. Монтаж сборных бетонных и железобетонных конструкций (7.2)</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3. Монтаж металлических конструкций (10.1; 10.5; 10.6)</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4. Защита строительных конструкций, трубопроводов и оборудования (кроме магистральных и промысловых трубопроводов) (12.1; 12.2; 12.5; 12.6; 12.8; 12.9; 12.10)</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5. Устройство наружных сетей водопровода (16.1; 16.2; 16.3; 16.4)</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6. Устройство наружных сетей теплоснабжения (18.1; 18.2; 18.3; 18.4; 18.5)</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7. Устройство наружных сетей газоснабжения, кроме магистральных (19.8)</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8. Устройство наружных электрических сетей и линий связи (20.2; 20.12)</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9. Монтажные работы (23.4)</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10. Пусконаладочные работы (24.9; 24.20; 24.23; 24.24; 24.26)</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11. Промышленные печи и дымовые трубы (31.5)</w:t>
      </w:r>
    </w:p>
    <w:p w:rsidR="003F6548" w:rsidRPr="003F6548" w:rsidRDefault="003F6548" w:rsidP="003F6548">
      <w:pPr>
        <w:spacing w:after="0" w:line="240" w:lineRule="auto"/>
        <w:ind w:right="-31"/>
        <w:jc w:val="both"/>
        <w:rPr>
          <w:rFonts w:ascii="Times New Roman" w:hAnsi="Times New Roman"/>
        </w:rPr>
      </w:pPr>
      <w:r w:rsidRPr="003F6548">
        <w:rPr>
          <w:rFonts w:ascii="Times New Roman" w:hAnsi="Times New Roman"/>
        </w:rPr>
        <w:t>12.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32.14).</w:t>
      </w:r>
    </w:p>
    <w:p w:rsidR="003F6548" w:rsidRPr="003F6548" w:rsidRDefault="003F6548" w:rsidP="003F6548">
      <w:pPr>
        <w:spacing w:after="0" w:line="240" w:lineRule="auto"/>
        <w:ind w:left="-284" w:right="-31"/>
        <w:jc w:val="both"/>
        <w:rPr>
          <w:rStyle w:val="af"/>
          <w:rFonts w:ascii="Times New Roman" w:hAnsi="Times New Roman"/>
          <w:b w:val="0"/>
        </w:rPr>
      </w:pPr>
      <w:r w:rsidRPr="003F6548">
        <w:rPr>
          <w:rStyle w:val="af"/>
          <w:rFonts w:ascii="Times New Roman" w:hAnsi="Times New Roman"/>
          <w:b w:val="0"/>
        </w:rPr>
        <w:t>Итого: 12 (двадцать) видов работ.</w:t>
      </w:r>
    </w:p>
    <w:p w:rsidR="003F6548" w:rsidRPr="003F6548" w:rsidRDefault="003F6548" w:rsidP="003F6548">
      <w:pPr>
        <w:spacing w:after="0"/>
        <w:ind w:left="-142"/>
        <w:jc w:val="both"/>
        <w:rPr>
          <w:rFonts w:ascii="Times New Roman" w:hAnsi="Times New Roman"/>
          <w:b/>
        </w:rPr>
      </w:pPr>
      <w:r w:rsidRPr="003F6548">
        <w:rPr>
          <w:rFonts w:ascii="Times New Roman" w:hAnsi="Times New Roman"/>
          <w:b/>
        </w:rPr>
        <w:t>-</w:t>
      </w:r>
      <w:r w:rsidRPr="003F6548">
        <w:rPr>
          <w:rFonts w:ascii="Times New Roman" w:hAnsi="Times New Roman"/>
          <w:b/>
          <w:i/>
        </w:rPr>
        <w:t>Единогласно.</w:t>
      </w:r>
    </w:p>
    <w:p w:rsidR="000856F5" w:rsidRDefault="000856F5" w:rsidP="006E19B6">
      <w:pPr>
        <w:spacing w:after="0" w:line="240" w:lineRule="auto"/>
        <w:ind w:right="-1"/>
        <w:contextualSpacing/>
        <w:jc w:val="both"/>
        <w:rPr>
          <w:rFonts w:ascii="Times New Roman" w:hAnsi="Times New Roman"/>
          <w:sz w:val="24"/>
          <w:szCs w:val="24"/>
        </w:rPr>
      </w:pPr>
    </w:p>
    <w:p w:rsidR="00DB61E7" w:rsidRPr="007443D8" w:rsidRDefault="00DB61E7" w:rsidP="006E19B6">
      <w:pPr>
        <w:spacing w:after="0" w:line="240" w:lineRule="auto"/>
        <w:ind w:right="-1"/>
        <w:contextualSpacing/>
        <w:jc w:val="both"/>
        <w:rPr>
          <w:rFonts w:ascii="Times New Roman" w:hAnsi="Times New Roman"/>
          <w:sz w:val="24"/>
          <w:szCs w:val="24"/>
        </w:rPr>
      </w:pPr>
    </w:p>
    <w:p w:rsidR="00921790" w:rsidRDefault="00921790" w:rsidP="00921790">
      <w:pPr>
        <w:spacing w:after="0" w:line="240" w:lineRule="auto"/>
        <w:ind w:left="-284" w:right="-1"/>
        <w:contextualSpacing/>
        <w:jc w:val="both"/>
        <w:rPr>
          <w:rFonts w:ascii="Times New Roman" w:hAnsi="Times New Roman"/>
          <w:sz w:val="24"/>
          <w:szCs w:val="24"/>
        </w:rPr>
      </w:pPr>
      <w:r w:rsidRPr="0076285B">
        <w:rPr>
          <w:rFonts w:ascii="Times New Roman" w:hAnsi="Times New Roman"/>
          <w:sz w:val="24"/>
          <w:szCs w:val="24"/>
        </w:rPr>
        <w:t xml:space="preserve">Председатель Совета                                      </w:t>
      </w:r>
      <w:r w:rsidR="00CE6624">
        <w:rPr>
          <w:rFonts w:ascii="Times New Roman" w:hAnsi="Times New Roman"/>
          <w:sz w:val="24"/>
          <w:szCs w:val="24"/>
        </w:rPr>
        <w:t xml:space="preserve"> </w:t>
      </w:r>
      <w:r w:rsidRPr="0076285B">
        <w:rPr>
          <w:rFonts w:ascii="Times New Roman" w:hAnsi="Times New Roman"/>
          <w:sz w:val="24"/>
          <w:szCs w:val="24"/>
        </w:rPr>
        <w:t xml:space="preserve"> </w:t>
      </w:r>
      <w:r w:rsidR="00CE6624">
        <w:rPr>
          <w:rFonts w:ascii="Times New Roman" w:hAnsi="Times New Roman"/>
          <w:sz w:val="24"/>
          <w:szCs w:val="24"/>
        </w:rPr>
        <w:t>подпись</w:t>
      </w:r>
      <w:r w:rsidRPr="0076285B">
        <w:rPr>
          <w:rFonts w:ascii="Times New Roman" w:hAnsi="Times New Roman"/>
          <w:sz w:val="24"/>
          <w:szCs w:val="24"/>
        </w:rPr>
        <w:t xml:space="preserve">              </w:t>
      </w:r>
      <w:r w:rsidR="00514448">
        <w:rPr>
          <w:rFonts w:ascii="Times New Roman" w:hAnsi="Times New Roman"/>
          <w:sz w:val="24"/>
          <w:szCs w:val="24"/>
        </w:rPr>
        <w:t xml:space="preserve">            </w:t>
      </w:r>
      <w:r w:rsidRPr="0076285B">
        <w:rPr>
          <w:rFonts w:ascii="Times New Roman" w:hAnsi="Times New Roman"/>
          <w:sz w:val="24"/>
          <w:szCs w:val="24"/>
        </w:rPr>
        <w:t xml:space="preserve">     </w:t>
      </w:r>
      <w:r w:rsidR="00185F9A" w:rsidRPr="0076285B">
        <w:rPr>
          <w:rFonts w:ascii="Times New Roman" w:hAnsi="Times New Roman"/>
          <w:sz w:val="24"/>
          <w:szCs w:val="24"/>
        </w:rPr>
        <w:t xml:space="preserve">   </w:t>
      </w:r>
      <w:r w:rsidRPr="0076285B">
        <w:rPr>
          <w:rFonts w:ascii="Times New Roman" w:hAnsi="Times New Roman"/>
          <w:sz w:val="24"/>
          <w:szCs w:val="24"/>
        </w:rPr>
        <w:t xml:space="preserve">    </w:t>
      </w:r>
      <w:r w:rsidR="00C36221" w:rsidRPr="0076285B">
        <w:rPr>
          <w:rFonts w:ascii="Times New Roman" w:hAnsi="Times New Roman"/>
          <w:sz w:val="24"/>
          <w:szCs w:val="24"/>
        </w:rPr>
        <w:t xml:space="preserve">    </w:t>
      </w:r>
      <w:r w:rsidRPr="0076285B">
        <w:rPr>
          <w:rFonts w:ascii="Times New Roman" w:hAnsi="Times New Roman"/>
          <w:sz w:val="24"/>
          <w:szCs w:val="24"/>
        </w:rPr>
        <w:t xml:space="preserve">     А.А.</w:t>
      </w:r>
      <w:r w:rsidR="00591B1C" w:rsidRPr="0076285B">
        <w:rPr>
          <w:rFonts w:ascii="Times New Roman" w:hAnsi="Times New Roman"/>
          <w:sz w:val="24"/>
          <w:szCs w:val="24"/>
        </w:rPr>
        <w:t xml:space="preserve"> </w:t>
      </w:r>
      <w:r w:rsidRPr="0076285B">
        <w:rPr>
          <w:rFonts w:ascii="Times New Roman" w:hAnsi="Times New Roman"/>
          <w:sz w:val="24"/>
          <w:szCs w:val="24"/>
        </w:rPr>
        <w:t>Лапидус</w:t>
      </w:r>
    </w:p>
    <w:p w:rsidR="00DF2D90" w:rsidRDefault="00DF2D90" w:rsidP="00921790">
      <w:pPr>
        <w:spacing w:after="0" w:line="240" w:lineRule="auto"/>
        <w:ind w:left="-284" w:right="-1"/>
        <w:contextualSpacing/>
        <w:jc w:val="both"/>
        <w:rPr>
          <w:rFonts w:ascii="Times New Roman" w:hAnsi="Times New Roman"/>
          <w:sz w:val="24"/>
          <w:szCs w:val="24"/>
        </w:rPr>
      </w:pPr>
    </w:p>
    <w:p w:rsidR="00B825C3" w:rsidRDefault="00B825C3" w:rsidP="00921790">
      <w:pPr>
        <w:spacing w:after="0" w:line="240" w:lineRule="auto"/>
        <w:ind w:left="-284" w:right="-1"/>
        <w:contextualSpacing/>
        <w:jc w:val="both"/>
        <w:rPr>
          <w:rFonts w:ascii="Times New Roman" w:hAnsi="Times New Roman"/>
          <w:sz w:val="24"/>
          <w:szCs w:val="24"/>
        </w:rPr>
      </w:pPr>
    </w:p>
    <w:p w:rsidR="00B825C3" w:rsidRDefault="00B825C3" w:rsidP="00921790">
      <w:pPr>
        <w:spacing w:after="0" w:line="240" w:lineRule="auto"/>
        <w:ind w:left="-284" w:right="-1"/>
        <w:contextualSpacing/>
        <w:jc w:val="both"/>
        <w:rPr>
          <w:rFonts w:ascii="Times New Roman" w:hAnsi="Times New Roman"/>
          <w:sz w:val="24"/>
          <w:szCs w:val="24"/>
        </w:rPr>
      </w:pPr>
    </w:p>
    <w:p w:rsidR="00A87B16" w:rsidRPr="0076285B" w:rsidRDefault="00921790" w:rsidP="000E6D88">
      <w:pPr>
        <w:pStyle w:val="a3"/>
        <w:tabs>
          <w:tab w:val="left" w:pos="-360"/>
          <w:tab w:val="left" w:pos="720"/>
        </w:tabs>
        <w:ind w:left="-284" w:right="-1"/>
        <w:jc w:val="both"/>
        <w:rPr>
          <w:sz w:val="24"/>
          <w:szCs w:val="24"/>
        </w:rPr>
      </w:pPr>
      <w:r w:rsidRPr="0076285B">
        <w:rPr>
          <w:b w:val="0"/>
          <w:sz w:val="24"/>
          <w:szCs w:val="24"/>
        </w:rPr>
        <w:t xml:space="preserve">Секретарь Совета                                        </w:t>
      </w:r>
      <w:r w:rsidR="00CE6624">
        <w:rPr>
          <w:b w:val="0"/>
          <w:sz w:val="24"/>
          <w:szCs w:val="24"/>
        </w:rPr>
        <w:t xml:space="preserve"> </w:t>
      </w:r>
      <w:bookmarkStart w:id="0" w:name="_GoBack"/>
      <w:bookmarkEnd w:id="0"/>
      <w:r w:rsidRPr="0076285B">
        <w:rPr>
          <w:b w:val="0"/>
          <w:sz w:val="24"/>
          <w:szCs w:val="24"/>
        </w:rPr>
        <w:t xml:space="preserve">    </w:t>
      </w:r>
      <w:r w:rsidR="00CE6624">
        <w:rPr>
          <w:b w:val="0"/>
          <w:sz w:val="24"/>
          <w:szCs w:val="24"/>
        </w:rPr>
        <w:t>подпись</w:t>
      </w:r>
      <w:r w:rsidRPr="0076285B">
        <w:rPr>
          <w:b w:val="0"/>
          <w:sz w:val="24"/>
          <w:szCs w:val="24"/>
        </w:rPr>
        <w:t xml:space="preserve">                     </w:t>
      </w:r>
      <w:r w:rsidR="00514448">
        <w:rPr>
          <w:b w:val="0"/>
          <w:sz w:val="24"/>
          <w:szCs w:val="24"/>
        </w:rPr>
        <w:t xml:space="preserve">  </w:t>
      </w:r>
      <w:r w:rsidRPr="0076285B">
        <w:rPr>
          <w:b w:val="0"/>
          <w:sz w:val="24"/>
          <w:szCs w:val="24"/>
        </w:rPr>
        <w:t xml:space="preserve">         </w:t>
      </w:r>
      <w:r w:rsidR="00C36221" w:rsidRPr="0076285B">
        <w:rPr>
          <w:b w:val="0"/>
          <w:sz w:val="24"/>
          <w:szCs w:val="24"/>
        </w:rPr>
        <w:t xml:space="preserve"> </w:t>
      </w:r>
      <w:r w:rsidRPr="0076285B">
        <w:rPr>
          <w:b w:val="0"/>
          <w:sz w:val="24"/>
          <w:szCs w:val="24"/>
        </w:rPr>
        <w:t xml:space="preserve">   </w:t>
      </w:r>
      <w:r w:rsidR="003E44FB" w:rsidRPr="0076285B">
        <w:rPr>
          <w:b w:val="0"/>
          <w:sz w:val="24"/>
          <w:szCs w:val="24"/>
        </w:rPr>
        <w:t xml:space="preserve">    </w:t>
      </w:r>
      <w:r w:rsidR="0005545A" w:rsidRPr="0076285B">
        <w:rPr>
          <w:b w:val="0"/>
          <w:sz w:val="24"/>
          <w:szCs w:val="24"/>
        </w:rPr>
        <w:t>Р.Б. Маматохунова</w:t>
      </w:r>
    </w:p>
    <w:sectPr w:rsidR="00A87B16" w:rsidRPr="0076285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4D" w:rsidRDefault="006D324D" w:rsidP="003164AF">
      <w:pPr>
        <w:spacing w:after="0" w:line="240" w:lineRule="auto"/>
      </w:pPr>
      <w:r>
        <w:separator/>
      </w:r>
    </w:p>
  </w:endnote>
  <w:endnote w:type="continuationSeparator" w:id="0">
    <w:p w:rsidR="006D324D" w:rsidRDefault="006D324D"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4D" w:rsidRPr="00ED259F" w:rsidRDefault="009E4FEC"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006D324D"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CE6624">
      <w:rPr>
        <w:rFonts w:ascii="Times New Roman" w:hAnsi="Times New Roman"/>
        <w:noProof/>
        <w:sz w:val="18"/>
        <w:szCs w:val="18"/>
      </w:rPr>
      <w:t>4</w:t>
    </w:r>
    <w:r w:rsidRPr="00ED259F">
      <w:rPr>
        <w:rFonts w:ascii="Times New Roman" w:hAnsi="Times New Roman"/>
        <w:sz w:val="18"/>
        <w:szCs w:val="18"/>
      </w:rPr>
      <w:fldChar w:fldCharType="end"/>
    </w:r>
  </w:p>
  <w:p w:rsidR="006D324D" w:rsidRDefault="006D32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4D" w:rsidRDefault="006D324D" w:rsidP="003164AF">
      <w:pPr>
        <w:spacing w:after="0" w:line="240" w:lineRule="auto"/>
      </w:pPr>
      <w:r>
        <w:separator/>
      </w:r>
    </w:p>
  </w:footnote>
  <w:footnote w:type="continuationSeparator" w:id="0">
    <w:p w:rsidR="006D324D" w:rsidRDefault="006D324D"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263DA"/>
    <w:multiLevelType w:val="hybridMultilevel"/>
    <w:tmpl w:val="F64419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675D3A64"/>
    <w:multiLevelType w:val="hybridMultilevel"/>
    <w:tmpl w:val="CF7EB398"/>
    <w:lvl w:ilvl="0" w:tplc="D9F4F24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70D9"/>
    <w:rsid w:val="0005282D"/>
    <w:rsid w:val="00052882"/>
    <w:rsid w:val="00053663"/>
    <w:rsid w:val="0005545A"/>
    <w:rsid w:val="000561A1"/>
    <w:rsid w:val="00056557"/>
    <w:rsid w:val="00056DBE"/>
    <w:rsid w:val="00057243"/>
    <w:rsid w:val="000603F7"/>
    <w:rsid w:val="000613A1"/>
    <w:rsid w:val="00064D47"/>
    <w:rsid w:val="000676AE"/>
    <w:rsid w:val="00067CFD"/>
    <w:rsid w:val="000717C7"/>
    <w:rsid w:val="000726EB"/>
    <w:rsid w:val="00073353"/>
    <w:rsid w:val="00076A08"/>
    <w:rsid w:val="0007709D"/>
    <w:rsid w:val="00077FAE"/>
    <w:rsid w:val="00080259"/>
    <w:rsid w:val="00082DE8"/>
    <w:rsid w:val="00083D71"/>
    <w:rsid w:val="000856F5"/>
    <w:rsid w:val="000859F3"/>
    <w:rsid w:val="00086753"/>
    <w:rsid w:val="00087439"/>
    <w:rsid w:val="00092222"/>
    <w:rsid w:val="0009277D"/>
    <w:rsid w:val="0009740C"/>
    <w:rsid w:val="000A2819"/>
    <w:rsid w:val="000A2EC8"/>
    <w:rsid w:val="000A4016"/>
    <w:rsid w:val="000A62D0"/>
    <w:rsid w:val="000A6908"/>
    <w:rsid w:val="000A763E"/>
    <w:rsid w:val="000A7A71"/>
    <w:rsid w:val="000B0ECD"/>
    <w:rsid w:val="000B1611"/>
    <w:rsid w:val="000B2178"/>
    <w:rsid w:val="000B4412"/>
    <w:rsid w:val="000B49A0"/>
    <w:rsid w:val="000B7033"/>
    <w:rsid w:val="000C0774"/>
    <w:rsid w:val="000C09AB"/>
    <w:rsid w:val="000C0DA7"/>
    <w:rsid w:val="000C5306"/>
    <w:rsid w:val="000C5549"/>
    <w:rsid w:val="000C5CB0"/>
    <w:rsid w:val="000C6926"/>
    <w:rsid w:val="000C70D3"/>
    <w:rsid w:val="000D1754"/>
    <w:rsid w:val="000D1951"/>
    <w:rsid w:val="000D4EDB"/>
    <w:rsid w:val="000D7179"/>
    <w:rsid w:val="000D7E70"/>
    <w:rsid w:val="000E042C"/>
    <w:rsid w:val="000E0577"/>
    <w:rsid w:val="000E0BAF"/>
    <w:rsid w:val="000E214E"/>
    <w:rsid w:val="000E2E39"/>
    <w:rsid w:val="000E5F62"/>
    <w:rsid w:val="000E6D88"/>
    <w:rsid w:val="000E7F6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7D0"/>
    <w:rsid w:val="00146AA6"/>
    <w:rsid w:val="001476AC"/>
    <w:rsid w:val="00147DD5"/>
    <w:rsid w:val="00150533"/>
    <w:rsid w:val="00150BDD"/>
    <w:rsid w:val="0015195B"/>
    <w:rsid w:val="0015364F"/>
    <w:rsid w:val="00154856"/>
    <w:rsid w:val="001613B6"/>
    <w:rsid w:val="00164136"/>
    <w:rsid w:val="00164313"/>
    <w:rsid w:val="001647EE"/>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273"/>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1109"/>
    <w:rsid w:val="001D6D5A"/>
    <w:rsid w:val="001D709A"/>
    <w:rsid w:val="001D7109"/>
    <w:rsid w:val="001E1143"/>
    <w:rsid w:val="001E1420"/>
    <w:rsid w:val="001E1BD9"/>
    <w:rsid w:val="001E1BFE"/>
    <w:rsid w:val="001E2E41"/>
    <w:rsid w:val="001E51C2"/>
    <w:rsid w:val="001E5DDC"/>
    <w:rsid w:val="00200E95"/>
    <w:rsid w:val="0020460A"/>
    <w:rsid w:val="002066B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41FB"/>
    <w:rsid w:val="00251D17"/>
    <w:rsid w:val="00252CA3"/>
    <w:rsid w:val="00253194"/>
    <w:rsid w:val="00254241"/>
    <w:rsid w:val="00255C1D"/>
    <w:rsid w:val="002563DF"/>
    <w:rsid w:val="002570DA"/>
    <w:rsid w:val="00257F23"/>
    <w:rsid w:val="0026196B"/>
    <w:rsid w:val="00262BC2"/>
    <w:rsid w:val="00262FDE"/>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8251F"/>
    <w:rsid w:val="00282C0A"/>
    <w:rsid w:val="00284A0D"/>
    <w:rsid w:val="00285477"/>
    <w:rsid w:val="002866F2"/>
    <w:rsid w:val="00290F16"/>
    <w:rsid w:val="00291473"/>
    <w:rsid w:val="00291F41"/>
    <w:rsid w:val="00292151"/>
    <w:rsid w:val="0029378C"/>
    <w:rsid w:val="00296776"/>
    <w:rsid w:val="002A0512"/>
    <w:rsid w:val="002A1A6F"/>
    <w:rsid w:val="002A1D96"/>
    <w:rsid w:val="002A3F78"/>
    <w:rsid w:val="002A5457"/>
    <w:rsid w:val="002A66DC"/>
    <w:rsid w:val="002A69D3"/>
    <w:rsid w:val="002B4BD7"/>
    <w:rsid w:val="002B5296"/>
    <w:rsid w:val="002C0DB8"/>
    <w:rsid w:val="002C1379"/>
    <w:rsid w:val="002C5375"/>
    <w:rsid w:val="002C5BCE"/>
    <w:rsid w:val="002D2CBD"/>
    <w:rsid w:val="002D2E24"/>
    <w:rsid w:val="002D3602"/>
    <w:rsid w:val="002D3A6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4295A"/>
    <w:rsid w:val="00344678"/>
    <w:rsid w:val="00346835"/>
    <w:rsid w:val="00346B41"/>
    <w:rsid w:val="003470B1"/>
    <w:rsid w:val="00347F61"/>
    <w:rsid w:val="003501F7"/>
    <w:rsid w:val="003502B3"/>
    <w:rsid w:val="00351F38"/>
    <w:rsid w:val="003523FC"/>
    <w:rsid w:val="00357D33"/>
    <w:rsid w:val="0036033E"/>
    <w:rsid w:val="00362F0C"/>
    <w:rsid w:val="00363FFA"/>
    <w:rsid w:val="00364209"/>
    <w:rsid w:val="00364C48"/>
    <w:rsid w:val="003657C1"/>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C00A7"/>
    <w:rsid w:val="003C194F"/>
    <w:rsid w:val="003C506C"/>
    <w:rsid w:val="003C66D9"/>
    <w:rsid w:val="003C7F9C"/>
    <w:rsid w:val="003D1A8C"/>
    <w:rsid w:val="003D4B3E"/>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3F6548"/>
    <w:rsid w:val="0040174F"/>
    <w:rsid w:val="004018FA"/>
    <w:rsid w:val="004041D0"/>
    <w:rsid w:val="00406F43"/>
    <w:rsid w:val="004078AD"/>
    <w:rsid w:val="004157D4"/>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281E"/>
    <w:rsid w:val="00443334"/>
    <w:rsid w:val="00443407"/>
    <w:rsid w:val="00445033"/>
    <w:rsid w:val="00446DDD"/>
    <w:rsid w:val="00447726"/>
    <w:rsid w:val="00450596"/>
    <w:rsid w:val="00455892"/>
    <w:rsid w:val="00456653"/>
    <w:rsid w:val="0045707D"/>
    <w:rsid w:val="0045771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4F"/>
    <w:rsid w:val="004A3D89"/>
    <w:rsid w:val="004A5B8B"/>
    <w:rsid w:val="004A78AB"/>
    <w:rsid w:val="004A7E81"/>
    <w:rsid w:val="004B0259"/>
    <w:rsid w:val="004B100C"/>
    <w:rsid w:val="004B19AF"/>
    <w:rsid w:val="004B210D"/>
    <w:rsid w:val="004B5377"/>
    <w:rsid w:val="004B797F"/>
    <w:rsid w:val="004C09F9"/>
    <w:rsid w:val="004C2161"/>
    <w:rsid w:val="004C7489"/>
    <w:rsid w:val="004C7DC4"/>
    <w:rsid w:val="004D1428"/>
    <w:rsid w:val="004D5B04"/>
    <w:rsid w:val="004D65D5"/>
    <w:rsid w:val="004D77CB"/>
    <w:rsid w:val="004E0267"/>
    <w:rsid w:val="004E05F9"/>
    <w:rsid w:val="004E267B"/>
    <w:rsid w:val="004E50A9"/>
    <w:rsid w:val="004E52CA"/>
    <w:rsid w:val="004E53D3"/>
    <w:rsid w:val="004E7FBC"/>
    <w:rsid w:val="004F1EF8"/>
    <w:rsid w:val="004F226D"/>
    <w:rsid w:val="004F3186"/>
    <w:rsid w:val="004F4D9F"/>
    <w:rsid w:val="004F6670"/>
    <w:rsid w:val="004F701A"/>
    <w:rsid w:val="004F7FA0"/>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55DF"/>
    <w:rsid w:val="00525D92"/>
    <w:rsid w:val="00526176"/>
    <w:rsid w:val="005269A4"/>
    <w:rsid w:val="00527CE8"/>
    <w:rsid w:val="00530A20"/>
    <w:rsid w:val="0053205C"/>
    <w:rsid w:val="0053495F"/>
    <w:rsid w:val="00536B4E"/>
    <w:rsid w:val="0053783D"/>
    <w:rsid w:val="005400DC"/>
    <w:rsid w:val="00541F06"/>
    <w:rsid w:val="00551989"/>
    <w:rsid w:val="00554871"/>
    <w:rsid w:val="00555484"/>
    <w:rsid w:val="00562229"/>
    <w:rsid w:val="00562AFC"/>
    <w:rsid w:val="00562FCF"/>
    <w:rsid w:val="00563AC7"/>
    <w:rsid w:val="00571159"/>
    <w:rsid w:val="005733B1"/>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51"/>
    <w:rsid w:val="005A576A"/>
    <w:rsid w:val="005A6951"/>
    <w:rsid w:val="005A6E84"/>
    <w:rsid w:val="005B10DA"/>
    <w:rsid w:val="005B3254"/>
    <w:rsid w:val="005B3B4A"/>
    <w:rsid w:val="005B3F8E"/>
    <w:rsid w:val="005B55AE"/>
    <w:rsid w:val="005B64FC"/>
    <w:rsid w:val="005B78B6"/>
    <w:rsid w:val="005C0786"/>
    <w:rsid w:val="005C10C8"/>
    <w:rsid w:val="005C127A"/>
    <w:rsid w:val="005C2F3A"/>
    <w:rsid w:val="005C3C4D"/>
    <w:rsid w:val="005C55E2"/>
    <w:rsid w:val="005C6762"/>
    <w:rsid w:val="005C6813"/>
    <w:rsid w:val="005D1186"/>
    <w:rsid w:val="005D249E"/>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B4"/>
    <w:rsid w:val="006062DA"/>
    <w:rsid w:val="00611FC2"/>
    <w:rsid w:val="006134B9"/>
    <w:rsid w:val="00613985"/>
    <w:rsid w:val="006147A8"/>
    <w:rsid w:val="00614BF9"/>
    <w:rsid w:val="00617EE0"/>
    <w:rsid w:val="006206AA"/>
    <w:rsid w:val="006217A5"/>
    <w:rsid w:val="006259A4"/>
    <w:rsid w:val="006276B4"/>
    <w:rsid w:val="00631010"/>
    <w:rsid w:val="00631216"/>
    <w:rsid w:val="00632F7D"/>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2A15"/>
    <w:rsid w:val="00684A87"/>
    <w:rsid w:val="0068561D"/>
    <w:rsid w:val="00685B8B"/>
    <w:rsid w:val="00691371"/>
    <w:rsid w:val="006914B5"/>
    <w:rsid w:val="00692FC3"/>
    <w:rsid w:val="006932EE"/>
    <w:rsid w:val="00693AED"/>
    <w:rsid w:val="006946EB"/>
    <w:rsid w:val="00694937"/>
    <w:rsid w:val="00694CE5"/>
    <w:rsid w:val="00696247"/>
    <w:rsid w:val="006A0596"/>
    <w:rsid w:val="006A260F"/>
    <w:rsid w:val="006A2789"/>
    <w:rsid w:val="006A4501"/>
    <w:rsid w:val="006A4E8D"/>
    <w:rsid w:val="006A5891"/>
    <w:rsid w:val="006A7822"/>
    <w:rsid w:val="006B0543"/>
    <w:rsid w:val="006B145F"/>
    <w:rsid w:val="006B1767"/>
    <w:rsid w:val="006B2601"/>
    <w:rsid w:val="006B4081"/>
    <w:rsid w:val="006B4768"/>
    <w:rsid w:val="006B5CEB"/>
    <w:rsid w:val="006B5E4A"/>
    <w:rsid w:val="006C1329"/>
    <w:rsid w:val="006C2917"/>
    <w:rsid w:val="006C29FE"/>
    <w:rsid w:val="006C2F87"/>
    <w:rsid w:val="006C6001"/>
    <w:rsid w:val="006D0FD9"/>
    <w:rsid w:val="006D2008"/>
    <w:rsid w:val="006D324D"/>
    <w:rsid w:val="006D3D26"/>
    <w:rsid w:val="006D3F7A"/>
    <w:rsid w:val="006D4EA0"/>
    <w:rsid w:val="006D5221"/>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27426"/>
    <w:rsid w:val="007306A5"/>
    <w:rsid w:val="007356CB"/>
    <w:rsid w:val="00735CEA"/>
    <w:rsid w:val="00740F21"/>
    <w:rsid w:val="007443D8"/>
    <w:rsid w:val="0074567B"/>
    <w:rsid w:val="00745C14"/>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DFE"/>
    <w:rsid w:val="007F6CAE"/>
    <w:rsid w:val="0080322D"/>
    <w:rsid w:val="008035A4"/>
    <w:rsid w:val="0080495E"/>
    <w:rsid w:val="00811897"/>
    <w:rsid w:val="00816BB5"/>
    <w:rsid w:val="00816F07"/>
    <w:rsid w:val="008222B1"/>
    <w:rsid w:val="00822BE1"/>
    <w:rsid w:val="0082322F"/>
    <w:rsid w:val="00823F31"/>
    <w:rsid w:val="008243A8"/>
    <w:rsid w:val="00826610"/>
    <w:rsid w:val="00831A44"/>
    <w:rsid w:val="00831ADC"/>
    <w:rsid w:val="00831DFB"/>
    <w:rsid w:val="00833584"/>
    <w:rsid w:val="008337EA"/>
    <w:rsid w:val="00833893"/>
    <w:rsid w:val="00833C43"/>
    <w:rsid w:val="00834958"/>
    <w:rsid w:val="00836CD7"/>
    <w:rsid w:val="00837DC3"/>
    <w:rsid w:val="0084548C"/>
    <w:rsid w:val="00846430"/>
    <w:rsid w:val="0084799B"/>
    <w:rsid w:val="00847F7A"/>
    <w:rsid w:val="008508C0"/>
    <w:rsid w:val="00850BC9"/>
    <w:rsid w:val="00850EE2"/>
    <w:rsid w:val="00853EC5"/>
    <w:rsid w:val="00855472"/>
    <w:rsid w:val="008601C8"/>
    <w:rsid w:val="0086053C"/>
    <w:rsid w:val="00862494"/>
    <w:rsid w:val="00863453"/>
    <w:rsid w:val="00864B42"/>
    <w:rsid w:val="00870591"/>
    <w:rsid w:val="00871376"/>
    <w:rsid w:val="00871885"/>
    <w:rsid w:val="0087196E"/>
    <w:rsid w:val="00871B5E"/>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9769D"/>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D1D90"/>
    <w:rsid w:val="008D3537"/>
    <w:rsid w:val="008D3F77"/>
    <w:rsid w:val="008D4947"/>
    <w:rsid w:val="008D5069"/>
    <w:rsid w:val="008E245B"/>
    <w:rsid w:val="008E65CE"/>
    <w:rsid w:val="008E72E9"/>
    <w:rsid w:val="008F02A0"/>
    <w:rsid w:val="008F14B4"/>
    <w:rsid w:val="008F1A51"/>
    <w:rsid w:val="008F27BD"/>
    <w:rsid w:val="008F468D"/>
    <w:rsid w:val="008F46BF"/>
    <w:rsid w:val="008F59C2"/>
    <w:rsid w:val="008F5EEB"/>
    <w:rsid w:val="008F6A9F"/>
    <w:rsid w:val="00902B50"/>
    <w:rsid w:val="0090385C"/>
    <w:rsid w:val="009050C4"/>
    <w:rsid w:val="009079B5"/>
    <w:rsid w:val="0091057E"/>
    <w:rsid w:val="00911AC7"/>
    <w:rsid w:val="00912F45"/>
    <w:rsid w:val="00914BE9"/>
    <w:rsid w:val="00915E29"/>
    <w:rsid w:val="0091768B"/>
    <w:rsid w:val="00920BEA"/>
    <w:rsid w:val="00921790"/>
    <w:rsid w:val="00921DF6"/>
    <w:rsid w:val="00922AA1"/>
    <w:rsid w:val="009238C3"/>
    <w:rsid w:val="00923E0A"/>
    <w:rsid w:val="009263B0"/>
    <w:rsid w:val="0092776E"/>
    <w:rsid w:val="00927B2D"/>
    <w:rsid w:val="00930BCD"/>
    <w:rsid w:val="00931263"/>
    <w:rsid w:val="00933601"/>
    <w:rsid w:val="00934B26"/>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60440"/>
    <w:rsid w:val="00961887"/>
    <w:rsid w:val="009656D2"/>
    <w:rsid w:val="00966A93"/>
    <w:rsid w:val="00966B34"/>
    <w:rsid w:val="00966F93"/>
    <w:rsid w:val="00970358"/>
    <w:rsid w:val="00972B3D"/>
    <w:rsid w:val="00973D7F"/>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77FF"/>
    <w:rsid w:val="009C0A85"/>
    <w:rsid w:val="009C3455"/>
    <w:rsid w:val="009C55AC"/>
    <w:rsid w:val="009C6662"/>
    <w:rsid w:val="009D0802"/>
    <w:rsid w:val="009D14D2"/>
    <w:rsid w:val="009D17E8"/>
    <w:rsid w:val="009D3A7D"/>
    <w:rsid w:val="009D78CC"/>
    <w:rsid w:val="009E3877"/>
    <w:rsid w:val="009E4FEC"/>
    <w:rsid w:val="009E55B7"/>
    <w:rsid w:val="009E79A7"/>
    <w:rsid w:val="009F15EC"/>
    <w:rsid w:val="009F2530"/>
    <w:rsid w:val="009F2619"/>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50368"/>
    <w:rsid w:val="00A5112B"/>
    <w:rsid w:val="00A5216D"/>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7B16"/>
    <w:rsid w:val="00A91247"/>
    <w:rsid w:val="00A9145C"/>
    <w:rsid w:val="00A91A28"/>
    <w:rsid w:val="00A91F64"/>
    <w:rsid w:val="00A92826"/>
    <w:rsid w:val="00A93DEC"/>
    <w:rsid w:val="00A9493E"/>
    <w:rsid w:val="00A959C0"/>
    <w:rsid w:val="00A97B77"/>
    <w:rsid w:val="00AA0DDB"/>
    <w:rsid w:val="00AA2D8A"/>
    <w:rsid w:val="00AA373F"/>
    <w:rsid w:val="00AA48C9"/>
    <w:rsid w:val="00AA5735"/>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EBF"/>
    <w:rsid w:val="00AD7945"/>
    <w:rsid w:val="00AE08EE"/>
    <w:rsid w:val="00AE1211"/>
    <w:rsid w:val="00AE163F"/>
    <w:rsid w:val="00AE3C10"/>
    <w:rsid w:val="00AF0084"/>
    <w:rsid w:val="00AF1D0C"/>
    <w:rsid w:val="00AF2C89"/>
    <w:rsid w:val="00AF38B7"/>
    <w:rsid w:val="00AF5136"/>
    <w:rsid w:val="00AF6D2C"/>
    <w:rsid w:val="00AF6EC5"/>
    <w:rsid w:val="00AF759A"/>
    <w:rsid w:val="00AF77CF"/>
    <w:rsid w:val="00AF79FD"/>
    <w:rsid w:val="00B0554E"/>
    <w:rsid w:val="00B07D51"/>
    <w:rsid w:val="00B10909"/>
    <w:rsid w:val="00B11BB3"/>
    <w:rsid w:val="00B1209B"/>
    <w:rsid w:val="00B139AE"/>
    <w:rsid w:val="00B142C7"/>
    <w:rsid w:val="00B159B9"/>
    <w:rsid w:val="00B15C87"/>
    <w:rsid w:val="00B178BD"/>
    <w:rsid w:val="00B179F0"/>
    <w:rsid w:val="00B17E57"/>
    <w:rsid w:val="00B20E44"/>
    <w:rsid w:val="00B24521"/>
    <w:rsid w:val="00B3010C"/>
    <w:rsid w:val="00B34F6C"/>
    <w:rsid w:val="00B36AF6"/>
    <w:rsid w:val="00B374E0"/>
    <w:rsid w:val="00B37773"/>
    <w:rsid w:val="00B4079B"/>
    <w:rsid w:val="00B40CF6"/>
    <w:rsid w:val="00B40E98"/>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70E04"/>
    <w:rsid w:val="00B72225"/>
    <w:rsid w:val="00B73C90"/>
    <w:rsid w:val="00B76B9E"/>
    <w:rsid w:val="00B7708A"/>
    <w:rsid w:val="00B825C3"/>
    <w:rsid w:val="00B85BD6"/>
    <w:rsid w:val="00B86021"/>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8A9"/>
    <w:rsid w:val="00BB4847"/>
    <w:rsid w:val="00BB516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314B"/>
    <w:rsid w:val="00C34973"/>
    <w:rsid w:val="00C36221"/>
    <w:rsid w:val="00C43EC7"/>
    <w:rsid w:val="00C459FB"/>
    <w:rsid w:val="00C462E8"/>
    <w:rsid w:val="00C504A9"/>
    <w:rsid w:val="00C53CED"/>
    <w:rsid w:val="00C54168"/>
    <w:rsid w:val="00C54D3E"/>
    <w:rsid w:val="00C55547"/>
    <w:rsid w:val="00C56C9E"/>
    <w:rsid w:val="00C57C3A"/>
    <w:rsid w:val="00C57F8A"/>
    <w:rsid w:val="00C60604"/>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9B8"/>
    <w:rsid w:val="00C951DD"/>
    <w:rsid w:val="00C9559B"/>
    <w:rsid w:val="00C978A3"/>
    <w:rsid w:val="00CA2961"/>
    <w:rsid w:val="00CA2EC5"/>
    <w:rsid w:val="00CA3D32"/>
    <w:rsid w:val="00CA5189"/>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246"/>
    <w:rsid w:val="00CE0B80"/>
    <w:rsid w:val="00CE1A9A"/>
    <w:rsid w:val="00CE2181"/>
    <w:rsid w:val="00CE28C9"/>
    <w:rsid w:val="00CE32BF"/>
    <w:rsid w:val="00CE5890"/>
    <w:rsid w:val="00CE6624"/>
    <w:rsid w:val="00CF2177"/>
    <w:rsid w:val="00CF2436"/>
    <w:rsid w:val="00CF2CA2"/>
    <w:rsid w:val="00CF6079"/>
    <w:rsid w:val="00D01A66"/>
    <w:rsid w:val="00D01AA7"/>
    <w:rsid w:val="00D02C9D"/>
    <w:rsid w:val="00D047A6"/>
    <w:rsid w:val="00D055AF"/>
    <w:rsid w:val="00D05688"/>
    <w:rsid w:val="00D11AB9"/>
    <w:rsid w:val="00D1305C"/>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62633"/>
    <w:rsid w:val="00D62BE8"/>
    <w:rsid w:val="00D63897"/>
    <w:rsid w:val="00D65B06"/>
    <w:rsid w:val="00D673FC"/>
    <w:rsid w:val="00D701E4"/>
    <w:rsid w:val="00D714B9"/>
    <w:rsid w:val="00D71D95"/>
    <w:rsid w:val="00D720E6"/>
    <w:rsid w:val="00D725FC"/>
    <w:rsid w:val="00D734F4"/>
    <w:rsid w:val="00D74D35"/>
    <w:rsid w:val="00D75BF2"/>
    <w:rsid w:val="00D82BEA"/>
    <w:rsid w:val="00D84502"/>
    <w:rsid w:val="00D84636"/>
    <w:rsid w:val="00D87562"/>
    <w:rsid w:val="00D87FFC"/>
    <w:rsid w:val="00D93E25"/>
    <w:rsid w:val="00D94278"/>
    <w:rsid w:val="00D95A3E"/>
    <w:rsid w:val="00D96E77"/>
    <w:rsid w:val="00D976F7"/>
    <w:rsid w:val="00DA1F35"/>
    <w:rsid w:val="00DA2936"/>
    <w:rsid w:val="00DA2C19"/>
    <w:rsid w:val="00DA3EAA"/>
    <w:rsid w:val="00DB2D3E"/>
    <w:rsid w:val="00DB61E7"/>
    <w:rsid w:val="00DB7A95"/>
    <w:rsid w:val="00DC05B5"/>
    <w:rsid w:val="00DC12D4"/>
    <w:rsid w:val="00DC12DF"/>
    <w:rsid w:val="00DC25B6"/>
    <w:rsid w:val="00DC2AE4"/>
    <w:rsid w:val="00DC6135"/>
    <w:rsid w:val="00DD6B31"/>
    <w:rsid w:val="00DD76C0"/>
    <w:rsid w:val="00DE36C2"/>
    <w:rsid w:val="00DE5CB1"/>
    <w:rsid w:val="00DE5DF3"/>
    <w:rsid w:val="00DE662D"/>
    <w:rsid w:val="00DE69CD"/>
    <w:rsid w:val="00DE709A"/>
    <w:rsid w:val="00DF194B"/>
    <w:rsid w:val="00DF1BF8"/>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3AA6"/>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9096F"/>
    <w:rsid w:val="00E92319"/>
    <w:rsid w:val="00E95037"/>
    <w:rsid w:val="00EA0B1A"/>
    <w:rsid w:val="00EA1521"/>
    <w:rsid w:val="00EA2B99"/>
    <w:rsid w:val="00EA35FD"/>
    <w:rsid w:val="00EA3FEF"/>
    <w:rsid w:val="00EA4884"/>
    <w:rsid w:val="00EA5323"/>
    <w:rsid w:val="00EA5C75"/>
    <w:rsid w:val="00EA785F"/>
    <w:rsid w:val="00EA7907"/>
    <w:rsid w:val="00EA7FF7"/>
    <w:rsid w:val="00EB291D"/>
    <w:rsid w:val="00EB3DB3"/>
    <w:rsid w:val="00EC0488"/>
    <w:rsid w:val="00EC115E"/>
    <w:rsid w:val="00EC1BAB"/>
    <w:rsid w:val="00EC1D23"/>
    <w:rsid w:val="00EC42BB"/>
    <w:rsid w:val="00EC5EB0"/>
    <w:rsid w:val="00EC6015"/>
    <w:rsid w:val="00EC6C51"/>
    <w:rsid w:val="00EC7825"/>
    <w:rsid w:val="00ED0041"/>
    <w:rsid w:val="00ED259F"/>
    <w:rsid w:val="00ED6B62"/>
    <w:rsid w:val="00EE1759"/>
    <w:rsid w:val="00EE3951"/>
    <w:rsid w:val="00EE50A2"/>
    <w:rsid w:val="00EE765B"/>
    <w:rsid w:val="00EE7A97"/>
    <w:rsid w:val="00EF433C"/>
    <w:rsid w:val="00EF61D4"/>
    <w:rsid w:val="00EF64B0"/>
    <w:rsid w:val="00EF6D33"/>
    <w:rsid w:val="00F00E5B"/>
    <w:rsid w:val="00F01710"/>
    <w:rsid w:val="00F06CBD"/>
    <w:rsid w:val="00F06E1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22AC"/>
    <w:rsid w:val="00F62E52"/>
    <w:rsid w:val="00F62F24"/>
    <w:rsid w:val="00F638D8"/>
    <w:rsid w:val="00F66560"/>
    <w:rsid w:val="00F66736"/>
    <w:rsid w:val="00F6677C"/>
    <w:rsid w:val="00F7068A"/>
    <w:rsid w:val="00F728B6"/>
    <w:rsid w:val="00F72950"/>
    <w:rsid w:val="00F7380C"/>
    <w:rsid w:val="00F75127"/>
    <w:rsid w:val="00F75D0D"/>
    <w:rsid w:val="00F77096"/>
    <w:rsid w:val="00F776E9"/>
    <w:rsid w:val="00F77E46"/>
    <w:rsid w:val="00F8219C"/>
    <w:rsid w:val="00F8240C"/>
    <w:rsid w:val="00F82F83"/>
    <w:rsid w:val="00F835D9"/>
    <w:rsid w:val="00F83F77"/>
    <w:rsid w:val="00F84349"/>
    <w:rsid w:val="00F84388"/>
    <w:rsid w:val="00F8721C"/>
    <w:rsid w:val="00F90761"/>
    <w:rsid w:val="00F91416"/>
    <w:rsid w:val="00F936A1"/>
    <w:rsid w:val="00F93716"/>
    <w:rsid w:val="00F93B70"/>
    <w:rsid w:val="00F95139"/>
    <w:rsid w:val="00F96839"/>
    <w:rsid w:val="00FA035D"/>
    <w:rsid w:val="00FA0E43"/>
    <w:rsid w:val="00FA21F8"/>
    <w:rsid w:val="00FA5038"/>
    <w:rsid w:val="00FA5073"/>
    <w:rsid w:val="00FA5AB7"/>
    <w:rsid w:val="00FA77FF"/>
    <w:rsid w:val="00FA7D16"/>
    <w:rsid w:val="00FB0F7C"/>
    <w:rsid w:val="00FB1CCB"/>
    <w:rsid w:val="00FB1E8D"/>
    <w:rsid w:val="00FB215B"/>
    <w:rsid w:val="00FB2749"/>
    <w:rsid w:val="00FB3427"/>
    <w:rsid w:val="00FB4082"/>
    <w:rsid w:val="00FB6F1B"/>
    <w:rsid w:val="00FC2016"/>
    <w:rsid w:val="00FC25A2"/>
    <w:rsid w:val="00FC5020"/>
    <w:rsid w:val="00FC670A"/>
    <w:rsid w:val="00FC74E8"/>
    <w:rsid w:val="00FC788A"/>
    <w:rsid w:val="00FD1427"/>
    <w:rsid w:val="00FD1D30"/>
    <w:rsid w:val="00FD245D"/>
    <w:rsid w:val="00FD44F5"/>
    <w:rsid w:val="00FD57E7"/>
    <w:rsid w:val="00FD5ADA"/>
    <w:rsid w:val="00FD6990"/>
    <w:rsid w:val="00FD7537"/>
    <w:rsid w:val="00FE189D"/>
    <w:rsid w:val="00FE3037"/>
    <w:rsid w:val="00FE3DD0"/>
    <w:rsid w:val="00FE409E"/>
    <w:rsid w:val="00FE4AE1"/>
    <w:rsid w:val="00FE6C68"/>
    <w:rsid w:val="00FE78EE"/>
    <w:rsid w:val="00FF0779"/>
    <w:rsid w:val="00FF36B1"/>
    <w:rsid w:val="00FF46ED"/>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6CB7A-C719-47B6-B6F4-4F332598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BFC1-E6C6-4E71-A8C9-561AC62D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4</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184</cp:revision>
  <cp:lastPrinted>2015-01-19T09:44:00Z</cp:lastPrinted>
  <dcterms:created xsi:type="dcterms:W3CDTF">2012-09-14T10:26:00Z</dcterms:created>
  <dcterms:modified xsi:type="dcterms:W3CDTF">2018-06-14T07:41:00Z</dcterms:modified>
</cp:coreProperties>
</file>