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E5117F">
        <w:rPr>
          <w:rFonts w:ascii="Times New Roman" w:hAnsi="Times New Roman"/>
          <w:b/>
          <w:sz w:val="24"/>
          <w:szCs w:val="24"/>
        </w:rPr>
        <w:t>92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E5117F">
        <w:rPr>
          <w:sz w:val="24"/>
          <w:szCs w:val="24"/>
        </w:rPr>
        <w:t>18</w:t>
      </w:r>
      <w:r w:rsidR="0094248A">
        <w:rPr>
          <w:sz w:val="24"/>
          <w:szCs w:val="24"/>
        </w:rPr>
        <w:t xml:space="preserve"> сентября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E5117F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Default="00E5117F" w:rsidP="004032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248A" w:rsidRPr="000E7975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85073B" w:rsidRDefault="00E5117F" w:rsidP="004032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4248A">
        <w:rPr>
          <w:rFonts w:ascii="Times New Roman" w:hAnsi="Times New Roman"/>
          <w:b/>
          <w:sz w:val="24"/>
          <w:szCs w:val="24"/>
        </w:rPr>
        <w:t xml:space="preserve">. </w:t>
      </w:r>
      <w:r w:rsidR="0094248A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Default="00E5117F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94248A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94248A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94248A" w:rsidRPr="00FD6961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5549" w:rsidRPr="007C0511" w:rsidRDefault="009A6CD3" w:rsidP="00E5117F">
      <w:pPr>
        <w:pStyle w:val="a3"/>
        <w:ind w:left="-284" w:right="-1" w:firstLine="852"/>
        <w:jc w:val="both"/>
        <w:rPr>
          <w:sz w:val="24"/>
          <w:szCs w:val="24"/>
        </w:rPr>
      </w:pPr>
      <w:r w:rsidRPr="000C5549">
        <w:rPr>
          <w:sz w:val="24"/>
          <w:szCs w:val="24"/>
        </w:rPr>
        <w:t>1</w:t>
      </w:r>
      <w:r w:rsidR="001D7109" w:rsidRPr="000C5549">
        <w:rPr>
          <w:sz w:val="24"/>
          <w:szCs w:val="24"/>
        </w:rPr>
        <w:t>. По</w:t>
      </w:r>
      <w:r w:rsidR="001D7109" w:rsidRPr="00D734F4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первому</w:t>
      </w:r>
      <w:r w:rsidR="001D7109" w:rsidRPr="00D734F4">
        <w:rPr>
          <w:sz w:val="24"/>
          <w:szCs w:val="24"/>
        </w:rPr>
        <w:t xml:space="preserve"> вопросу: </w:t>
      </w:r>
      <w:r w:rsidR="000C5549" w:rsidRPr="00E5117F">
        <w:rPr>
          <w:b w:val="0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0322C" w:rsidRDefault="00E5117F" w:rsidP="0040322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0C5549" w:rsidRPr="007C0511">
        <w:rPr>
          <w:sz w:val="24"/>
          <w:szCs w:val="24"/>
        </w:rPr>
        <w:t>.1</w:t>
      </w:r>
      <w:r w:rsidR="008A68E6" w:rsidRPr="007C0511">
        <w:rPr>
          <w:sz w:val="24"/>
          <w:szCs w:val="24"/>
        </w:rPr>
        <w:t xml:space="preserve">. Предложено: </w:t>
      </w:r>
      <w:r w:rsidR="0040322C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40322C" w:rsidRPr="00172332">
        <w:rPr>
          <w:b w:val="0"/>
          <w:color w:val="000000"/>
          <w:sz w:val="24"/>
          <w:szCs w:val="24"/>
        </w:rPr>
        <w:t xml:space="preserve">ООО </w:t>
      </w:r>
      <w:r w:rsidR="0040322C" w:rsidRPr="00E026D4">
        <w:rPr>
          <w:b w:val="0"/>
          <w:color w:val="000000"/>
          <w:sz w:val="24"/>
          <w:szCs w:val="24"/>
        </w:rPr>
        <w:t>«Технострой-М», Московская область, ИНН 5008029787</w:t>
      </w:r>
      <w:r w:rsidR="0040322C" w:rsidRPr="00E026D4">
        <w:rPr>
          <w:b w:val="0"/>
          <w:sz w:val="24"/>
          <w:szCs w:val="24"/>
        </w:rPr>
        <w:t xml:space="preserve">, </w:t>
      </w:r>
      <w:r w:rsidR="0040322C" w:rsidRPr="00172332">
        <w:rPr>
          <w:b w:val="0"/>
          <w:sz w:val="24"/>
          <w:szCs w:val="24"/>
        </w:rPr>
        <w:t>свидетельс</w:t>
      </w:r>
      <w:r w:rsidR="0040322C"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1. Подготовительные работы (2.1*; 2.2*; 2.3*; 2.4*)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2. Земляные работы (3.1*; 3.2*; 3.3*; 3.4*; 3.5*; 3.7*)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3. Свайные работы. Закрепление грунтов (5.1*; 5.3*; 5.4*; 5.5*; 5.6*; 5.7*; 5.8*; 5.9*)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5. Монтаж сборных бетонных и железобетонных конструкций (7.1*; 7.2*; 7.3*)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6. Работы по устройству каменных конструкций (9.1*; 9.2*; 9.3*)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7. Монтаж металлических конструкций (10.1*; 10.2*; 10.3*; 10.4*; 10.5*; 10.6*)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8. Монтаж деревянных конструкций (11.1*; 11.2*)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10. Устройство кровель (13.1*; 13.2*; 13.3*)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lastRenderedPageBreak/>
        <w:t>11. Фасадные работы (14.1*; 14.2*)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13. Устройство наружных сетей водопровода (16.1*; 16.2*; 16.3*; 16.4*)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14. Устройство наружных сетей канализации (17.1*; 17.2*; 17.3*; 17.4*; 17.5*; 17.6*; 17.7*)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15. Устройство наружных сетей теплоснабжения (18.1*; 18.2*; 18.3*; 18.4*; 18.5*)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17. Монтажные работы (23.1*; 23.4*; 23.5*; 23.6*; 23.20*; 23.22*; 23.24*; 23.26*; 23.32*)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18. Пусконаладочные работы (24.1*; 24.6*; 24.7*; 24.8*; 24.9*; 24.10*; 24.14*; 24.19*; 24.23*; 24.26*; 24.29*; 24.30*)</w:t>
      </w:r>
    </w:p>
    <w:p w:rsidR="0040322C" w:rsidRPr="00DF500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Стоимость объекта капитального строительства по одному договору не превышает 60 млн. руб.  </w:t>
      </w:r>
    </w:p>
    <w:p w:rsidR="0040322C" w:rsidRDefault="0040322C" w:rsidP="0040322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19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девятнадцать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8A68E6" w:rsidRPr="0040322C" w:rsidRDefault="008A68E6" w:rsidP="0040322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0322C" w:rsidRDefault="008A68E6" w:rsidP="0040322C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="0040322C" w:rsidRPr="00172332">
        <w:rPr>
          <w:b w:val="0"/>
          <w:sz w:val="24"/>
          <w:szCs w:val="24"/>
        </w:rPr>
        <w:t xml:space="preserve">внести изменения в ранее выданное </w:t>
      </w:r>
      <w:r w:rsidR="0040322C" w:rsidRPr="00172332">
        <w:rPr>
          <w:b w:val="0"/>
          <w:color w:val="000000"/>
          <w:sz w:val="24"/>
          <w:szCs w:val="24"/>
        </w:rPr>
        <w:t xml:space="preserve">ООО </w:t>
      </w:r>
      <w:r w:rsidR="0040322C" w:rsidRPr="00E026D4">
        <w:rPr>
          <w:b w:val="0"/>
          <w:color w:val="000000"/>
          <w:sz w:val="24"/>
          <w:szCs w:val="24"/>
        </w:rPr>
        <w:t>«Технострой-М», Московская область, ИНН 5008029787</w:t>
      </w:r>
      <w:r w:rsidR="0040322C" w:rsidRPr="00E026D4">
        <w:rPr>
          <w:b w:val="0"/>
          <w:sz w:val="24"/>
          <w:szCs w:val="24"/>
        </w:rPr>
        <w:t xml:space="preserve">, </w:t>
      </w:r>
      <w:r w:rsidR="0040322C" w:rsidRPr="00172332">
        <w:rPr>
          <w:b w:val="0"/>
          <w:sz w:val="24"/>
          <w:szCs w:val="24"/>
        </w:rPr>
        <w:t>свидетельс</w:t>
      </w:r>
      <w:r w:rsidR="0040322C"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1. Подготовительные работы (2.1*; 2.2*; 2.3*; 2.4*)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2. Земляные работы (3.1*; 3.2*; 3.3*; 3.4*; 3.5*; 3.7*)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3. Свайные работы. Закрепление грунтов (5.1*; 5.3*; 5.4*; 5.5*; 5.6*; 5.7*; 5.8*; 5.9*)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5. Монтаж сборных бетонных и железобетонных конструкций (7.1*; 7.2*; 7.3*)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6. Работы по устройству каменных конструкций (9.1*; 9.2*; 9.3*)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7. Монтаж металлических конструкций (10.1*; 10.2*; 10.3*; 10.4*; 10.5*; 10.6*)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8. Монтаж деревянных конструкций (11.1*; 11.2*)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10. Устройство кровель (13.1*; 13.2*; 13.3*)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11. Фасадные работы (14.1*; 14.2*)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13. Устройство наружных сетей водопровода (16.1*; 16.2*; 16.3*; 16.4*)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14. Устройство наружных сетей канализации (17.1*; 17.2*; 17.3*; 17.4*; 17.5*; 17.6*; 17.7*)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15. Устройство наружных сетей теплоснабжения (18.1*; 18.2*; 18.3*; 18.4*; 18.5*)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17. Монтажные работы (23.1*; 23.4*; 23.5*; 23.6*; 23.20*; 23.22*; 23.24*; 23.26*; 23.32*)</w:t>
      </w:r>
    </w:p>
    <w:p w:rsidR="0040322C" w:rsidRPr="00E026D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>18. Пусконаладочные работы (24.1*; 24.6*; 24.7*; 24.8*; 24.9*; 24.10*; 24.14*; 24.19*; 24.23*; 24.26*; 24.29*; 24.30*)</w:t>
      </w:r>
    </w:p>
    <w:p w:rsidR="0040322C" w:rsidRPr="00DF5004" w:rsidRDefault="0040322C" w:rsidP="0040322C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E026D4">
        <w:rPr>
          <w:b w:val="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Стоимость объекта капитального строительства по одному договору не превышает 60 млн. руб.  </w:t>
      </w:r>
    </w:p>
    <w:p w:rsidR="0040322C" w:rsidRDefault="0040322C" w:rsidP="0040322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19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девятнадцать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222FF4" w:rsidRPr="0040322C" w:rsidRDefault="008A68E6" w:rsidP="0040322C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444943" w:rsidRDefault="00444943" w:rsidP="004449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C0511">
        <w:rPr>
          <w:sz w:val="24"/>
          <w:szCs w:val="24"/>
        </w:rPr>
        <w:t xml:space="preserve">. Предложено: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172332">
        <w:rPr>
          <w:b w:val="0"/>
          <w:color w:val="000000"/>
          <w:sz w:val="24"/>
          <w:szCs w:val="24"/>
        </w:rPr>
        <w:t xml:space="preserve">ООО </w:t>
      </w:r>
      <w:r w:rsidRPr="00E026D4">
        <w:rPr>
          <w:b w:val="0"/>
          <w:color w:val="000000"/>
          <w:sz w:val="24"/>
          <w:szCs w:val="24"/>
        </w:rPr>
        <w:t>«</w:t>
      </w:r>
      <w:r w:rsidRPr="00AE307C">
        <w:rPr>
          <w:b w:val="0"/>
          <w:color w:val="000000"/>
          <w:sz w:val="24"/>
          <w:szCs w:val="24"/>
        </w:rPr>
        <w:t>КомпозитСпецСтрой», г. Москва, ИНН 7727767933</w:t>
      </w:r>
      <w:r w:rsidRPr="00E026D4">
        <w:rPr>
          <w:b w:val="0"/>
          <w:sz w:val="24"/>
          <w:szCs w:val="24"/>
        </w:rPr>
        <w:t xml:space="preserve">, </w:t>
      </w:r>
      <w:r w:rsidRPr="00172332">
        <w:rPr>
          <w:b w:val="0"/>
          <w:sz w:val="24"/>
          <w:szCs w:val="24"/>
        </w:rPr>
        <w:t>свидетельс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1. Подготовительные работы (2.1; 2.4*)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2. Земляные работы (3.1; 3.2*; 3.7*)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3. Устройство скважин (4.2)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4. Свайные работы. Закрепление грунтов (5.4*; 5.6; 5.7*; 5.9)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6. Монтаж сборных бетонных и железобетонных конструкций (7.1; 7.2*; 7.3)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7. Работы по устройству каменных конструкций (9.1; 9.2)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8. Монтаж металлических конструкций (10.1*; 10.2; 10.3*; 10.4*; 10.5*)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12.10; 12.12)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10. Устройство кровель (13.1*; 13.2*; 13.3*)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11. Устройство наружных сетей водопровода (16.1*; 16.2*; 16.3*; 16.4*)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12. Устройство наружных сетей канализации (17.1*; 17.2*; 17.3*; 17.4*; 17.5*; 17.6*; 17.7*)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13. Устройство наружных электрических сетей и линий связи (20.2*)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14. Пусконаладочные работы (24.22)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15. Устройство автомобильных дорог и аэродромодов (25.4*; 25.7)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16. Устройство тоннелей, метрополитенов (27.6*)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17. Устройство мостов, эстакад и путепроводов (29.1*; 29.2*; 29.3; 29.4; 29.5; 29.7)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444943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60 млн. руб.  </w:t>
      </w:r>
    </w:p>
    <w:p w:rsidR="00444943" w:rsidRDefault="00444943" w:rsidP="004449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19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девятнадцать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444943" w:rsidRPr="0040322C" w:rsidRDefault="00444943" w:rsidP="004449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444943" w:rsidRPr="007C0511" w:rsidRDefault="00444943" w:rsidP="0044494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44943" w:rsidRDefault="00444943" w:rsidP="004449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Pr="00172332">
        <w:rPr>
          <w:b w:val="0"/>
          <w:sz w:val="24"/>
          <w:szCs w:val="24"/>
        </w:rPr>
        <w:t xml:space="preserve">внести изменения в ранее выданное </w:t>
      </w:r>
      <w:r w:rsidRPr="00172332">
        <w:rPr>
          <w:b w:val="0"/>
          <w:color w:val="000000"/>
          <w:sz w:val="24"/>
          <w:szCs w:val="24"/>
        </w:rPr>
        <w:t xml:space="preserve">ООО </w:t>
      </w:r>
      <w:r w:rsidRPr="00E026D4">
        <w:rPr>
          <w:b w:val="0"/>
          <w:color w:val="000000"/>
          <w:sz w:val="24"/>
          <w:szCs w:val="24"/>
        </w:rPr>
        <w:t>«</w:t>
      </w:r>
      <w:r w:rsidRPr="00AE307C">
        <w:rPr>
          <w:b w:val="0"/>
          <w:color w:val="000000"/>
          <w:sz w:val="24"/>
          <w:szCs w:val="24"/>
        </w:rPr>
        <w:t>КомпозитСпецСтрой», г. Москва, ИНН 7727767933</w:t>
      </w:r>
      <w:r w:rsidRPr="00E026D4">
        <w:rPr>
          <w:b w:val="0"/>
          <w:sz w:val="24"/>
          <w:szCs w:val="24"/>
        </w:rPr>
        <w:t xml:space="preserve">, </w:t>
      </w:r>
      <w:r w:rsidRPr="00172332">
        <w:rPr>
          <w:b w:val="0"/>
          <w:sz w:val="24"/>
          <w:szCs w:val="24"/>
        </w:rPr>
        <w:t>свидетельс</w:t>
      </w:r>
      <w:r w:rsidRPr="00DF5004">
        <w:rPr>
          <w:b w:val="0"/>
          <w:sz w:val="24"/>
          <w:szCs w:val="24"/>
        </w:rPr>
        <w:t>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1. Подготовительные работы (2.1; 2.4*)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2. Земляные работы (3.1; 3.2*; 3.7*)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3. Устройство скважин (4.2)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4. Свайные работы. Закрепление грунтов (5.4*; 5.6; 5.7*; 5.9)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6. Монтаж сборных бетонных и железобетонных конструкций (7.1; 7.2*; 7.3)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7. Работы по устройству каменных конструкций (9.1; 9.2)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8. Монтаж металлических конструкций (10.1*; 10.2; 10.3*; 10.4*; 10.5*)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12.6*; 12.7*; 12.8*; 12.9*; 12.10; 12.12)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10. Устройство кровель (13.1*; 13.2*; 13.3*)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11. Устройство наружных сетей водопровода (16.1*; 16.2*; 16.3*; 16.4*)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12. Устройство наружных сетей канализации (17.1*; 17.2*; 17.3*; 17.4*; 17.5*; 17.6*; 17.7*)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13. Устройство наружных электрических сетей и линий связи (20.2*)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14. Пусконаладочные работы (24.22)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15. Устройство автомобильных дорог и аэродромодов (25.4*; 25.7)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lastRenderedPageBreak/>
        <w:t>16. Устройство тоннелей, метрополитенов (27.6*)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17. Устройство мостов, эстакад и путепроводов (29.1*; 29.2*; 29.3; 29.4; 29.5; 29.7)</w:t>
      </w:r>
    </w:p>
    <w:p w:rsidR="00444943" w:rsidRPr="00AE307C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(32.1*32.10*)</w:t>
      </w:r>
    </w:p>
    <w:p w:rsidR="00444943" w:rsidRDefault="00444943" w:rsidP="00444943">
      <w:pPr>
        <w:pStyle w:val="a3"/>
        <w:tabs>
          <w:tab w:val="left" w:pos="-360"/>
          <w:tab w:val="left" w:pos="851"/>
        </w:tabs>
        <w:ind w:left="-284" w:right="-31" w:firstLine="426"/>
        <w:jc w:val="both"/>
        <w:rPr>
          <w:b w:val="0"/>
          <w:sz w:val="24"/>
          <w:szCs w:val="24"/>
        </w:rPr>
      </w:pPr>
      <w:r w:rsidRPr="00AE307C">
        <w:rPr>
          <w:b w:val="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33.2.6*; 33.3*; 33.4*; 33.5*) Стоимость объекта капитального строительства по одному договору не превышает 60 млн. руб.  </w:t>
      </w:r>
    </w:p>
    <w:p w:rsidR="00444943" w:rsidRDefault="00444943" w:rsidP="004449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19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девятнадцать</w:t>
      </w:r>
      <w:r w:rsidRPr="009624D9">
        <w:rPr>
          <w:rStyle w:val="af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444943" w:rsidRPr="0040322C" w:rsidRDefault="00444943" w:rsidP="004449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444943" w:rsidRPr="00F72950" w:rsidRDefault="00444943" w:rsidP="00444943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950" w:rsidRDefault="00F73A39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F7295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второму</w:t>
      </w:r>
      <w:r w:rsidR="00F72950">
        <w:rPr>
          <w:sz w:val="24"/>
          <w:szCs w:val="24"/>
        </w:rPr>
        <w:t xml:space="preserve"> </w:t>
      </w:r>
      <w:r w:rsidR="00F72950" w:rsidRPr="00FD6961">
        <w:rPr>
          <w:sz w:val="24"/>
          <w:szCs w:val="24"/>
        </w:rPr>
        <w:t>вопросу:</w:t>
      </w:r>
      <w:r w:rsidR="00F72950" w:rsidRPr="00B25AD2">
        <w:rPr>
          <w:rFonts w:eastAsia="Calibri"/>
          <w:sz w:val="24"/>
          <w:szCs w:val="24"/>
          <w:lang w:eastAsia="en-US"/>
        </w:rPr>
        <w:t xml:space="preserve"> </w:t>
      </w:r>
      <w:r w:rsidR="00F7295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F7295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F170EF" w:rsidRDefault="002A3F78" w:rsidP="00F170E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73A3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F170EF" w:rsidRPr="00930E97">
        <w:rPr>
          <w:rFonts w:ascii="Times New Roman" w:hAnsi="Times New Roman"/>
          <w:sz w:val="24"/>
          <w:szCs w:val="24"/>
        </w:rPr>
        <w:t>ЛЕДЭКО», г. Москва, ИНН 7733794974, Свидетельство № 1017.01-2012-7733794974-С-009, в отношении следующих видов работ: 1. Устройство внутренних инженерных систем и оборудования зданий и сооружений (15.5), 2. Устройство наружных электрических сетей и линий связи (20.1; 20.2), 3. Монтажные работы (23.6), 4. Пусконаладочные работы (24.7; 24.8; 24.10), 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 w:rsidR="00F170EF">
        <w:rPr>
          <w:rFonts w:ascii="Times New Roman" w:hAnsi="Times New Roman"/>
          <w:sz w:val="24"/>
          <w:szCs w:val="24"/>
        </w:rPr>
        <w:t>.</w:t>
      </w:r>
    </w:p>
    <w:p w:rsidR="002A3F78" w:rsidRPr="00F170EF" w:rsidRDefault="002A3F78" w:rsidP="00F170E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745E32">
        <w:rPr>
          <w:rFonts w:ascii="Times New Roman" w:hAnsi="Times New Roman"/>
          <w:b/>
          <w:sz w:val="24"/>
          <w:szCs w:val="24"/>
        </w:rPr>
        <w:t>9 (девять</w:t>
      </w:r>
      <w:r w:rsidRPr="00F170EF">
        <w:rPr>
          <w:rFonts w:ascii="Times New Roman" w:hAnsi="Times New Roman"/>
          <w:b/>
          <w:sz w:val="24"/>
          <w:szCs w:val="24"/>
        </w:rPr>
        <w:t>); «Против» - нет; «Воздержался» -</w:t>
      </w:r>
      <w:r w:rsidR="00745E32"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F170EF" w:rsidRDefault="00F72950" w:rsidP="00F170E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2A3F78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2A3F78">
        <w:rPr>
          <w:rFonts w:ascii="Times New Roman" w:hAnsi="Times New Roman"/>
          <w:sz w:val="24"/>
          <w:szCs w:val="24"/>
        </w:rPr>
        <w:t>а о допуске члена</w:t>
      </w:r>
      <w:r w:rsidR="002A3F78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A3F78" w:rsidRPr="00FD195D">
        <w:rPr>
          <w:rFonts w:ascii="Times New Roman" w:hAnsi="Times New Roman"/>
          <w:sz w:val="24"/>
          <w:szCs w:val="24"/>
        </w:rPr>
        <w:t>ООО «</w:t>
      </w:r>
      <w:r w:rsidR="00F170EF" w:rsidRPr="00930E97">
        <w:rPr>
          <w:rFonts w:ascii="Times New Roman" w:hAnsi="Times New Roman"/>
          <w:sz w:val="24"/>
          <w:szCs w:val="24"/>
        </w:rPr>
        <w:t>ЛЕДЭКО», г. Москва, ИНН 7733794974, Свидетельство № 1017.01-2012-7733794974-С-009, в отношении следующих видов работ: 1. Устройство внутренних инженерных систем и оборудования зданий и сооружений (15.5), 2. Устройство наружных электрических сетей и линий связи (20.1; 20.2), 3. Монтажные работы (23.6), 4. Пусконаладочные работы (24.7; 24.8; 24.10), 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 w:rsidR="00F170EF">
        <w:rPr>
          <w:rFonts w:ascii="Times New Roman" w:hAnsi="Times New Roman"/>
          <w:sz w:val="24"/>
          <w:szCs w:val="24"/>
        </w:rPr>
        <w:t>.</w:t>
      </w:r>
    </w:p>
    <w:p w:rsidR="00F72950" w:rsidRPr="002A3F78" w:rsidRDefault="00F72950" w:rsidP="00F170E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45E32"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 w:rsidR="00745E32"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</w:p>
    <w:p w:rsidR="00F7295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F170EF" w:rsidRDefault="002A3F78" w:rsidP="00F170EF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170E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27273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72736" w:rsidRPr="00FD195D">
        <w:rPr>
          <w:rFonts w:ascii="Times New Roman" w:hAnsi="Times New Roman"/>
          <w:sz w:val="24"/>
          <w:szCs w:val="24"/>
        </w:rPr>
        <w:t>ООО «</w:t>
      </w:r>
      <w:r w:rsidR="00F170EF" w:rsidRPr="00930E97">
        <w:rPr>
          <w:rFonts w:ascii="Times New Roman" w:hAnsi="Times New Roman"/>
          <w:sz w:val="24"/>
          <w:szCs w:val="24"/>
        </w:rPr>
        <w:t>Гелиос-Строй», г. Москва, ИНН 7721799431, Свидетельство № 0066-141-001</w:t>
      </w:r>
      <w:r w:rsidR="00F170EF">
        <w:rPr>
          <w:rFonts w:ascii="Times New Roman" w:hAnsi="Times New Roman"/>
          <w:sz w:val="24"/>
          <w:szCs w:val="24"/>
        </w:rPr>
        <w:t>,</w:t>
      </w:r>
      <w:r w:rsidR="00F170EF" w:rsidRPr="00531D7E">
        <w:rPr>
          <w:rFonts w:ascii="Times New Roman" w:hAnsi="Times New Roman"/>
          <w:sz w:val="24"/>
          <w:szCs w:val="24"/>
        </w:rPr>
        <w:t xml:space="preserve"> </w:t>
      </w:r>
      <w:r w:rsidR="00F170EF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F170EF" w:rsidRPr="00531D7E">
        <w:t xml:space="preserve"> </w:t>
      </w:r>
      <w:r w:rsidR="00F170EF" w:rsidRPr="00531D7E">
        <w:rPr>
          <w:rFonts w:ascii="Times New Roman" w:hAnsi="Times New Roman"/>
          <w:sz w:val="24"/>
          <w:szCs w:val="24"/>
        </w:rPr>
        <w:t>1. Подготовительные работы (2.1; 2.2; 2.4)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 xml:space="preserve">2. Земляные </w:t>
      </w:r>
      <w:r w:rsidR="00F170EF">
        <w:rPr>
          <w:rFonts w:ascii="Times New Roman" w:hAnsi="Times New Roman"/>
          <w:sz w:val="24"/>
          <w:szCs w:val="24"/>
        </w:rPr>
        <w:t xml:space="preserve">работы (3.1; 3.2; 3.3; 3.5; 3.7), </w:t>
      </w:r>
      <w:r w:rsidR="00F170EF" w:rsidRPr="00531D7E">
        <w:rPr>
          <w:rFonts w:ascii="Times New Roman" w:hAnsi="Times New Roman"/>
          <w:sz w:val="24"/>
          <w:szCs w:val="24"/>
        </w:rPr>
        <w:t>3. Устройство скважин (4.2; 4.3)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4. Свайные работы. Закрепление грунтов (5.3; 5.4; 5.5; 5.6; 5.7; 5.8; 5.9)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8. Монтаж металлических конструкций (10.1; 10.3)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9. Монтаж деревянных конструкций (11.1; 11.2)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11. Устройство кровель (13.1; 13.2; 13.3)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12. Фасадные работы (14.1; 14.2)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</w:t>
      </w:r>
      <w:r w:rsidR="00F170EF">
        <w:rPr>
          <w:rFonts w:ascii="Times New Roman" w:hAnsi="Times New Roman"/>
          <w:sz w:val="24"/>
          <w:szCs w:val="24"/>
        </w:rPr>
        <w:t xml:space="preserve">й (15.1; 15.2; 15.4; 15.5; 15.6), </w:t>
      </w:r>
      <w:r w:rsidR="00F170EF" w:rsidRPr="00531D7E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  <w:r w:rsidR="00F170EF">
        <w:rPr>
          <w:rFonts w:ascii="Times New Roman" w:hAnsi="Times New Roman"/>
          <w:sz w:val="24"/>
          <w:szCs w:val="24"/>
        </w:rPr>
        <w:t>.</w:t>
      </w:r>
    </w:p>
    <w:p w:rsidR="00745E32" w:rsidRPr="00F170EF" w:rsidRDefault="00745E32" w:rsidP="00745E3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>); «Против» - нет;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2 (два)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F170EF" w:rsidRDefault="004D65D5" w:rsidP="007845FD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F170EF" w:rsidRPr="00930E97">
        <w:rPr>
          <w:rFonts w:ascii="Times New Roman" w:hAnsi="Times New Roman"/>
          <w:sz w:val="24"/>
          <w:szCs w:val="24"/>
        </w:rPr>
        <w:t>Гелиос-Строй», г. Москва, ИНН 7721799431, Свидетельство № 0066-141-001</w:t>
      </w:r>
      <w:r w:rsidR="00F170EF">
        <w:rPr>
          <w:rFonts w:ascii="Times New Roman" w:hAnsi="Times New Roman"/>
          <w:sz w:val="24"/>
          <w:szCs w:val="24"/>
        </w:rPr>
        <w:t>,</w:t>
      </w:r>
      <w:r w:rsidR="00F170EF" w:rsidRPr="00531D7E">
        <w:rPr>
          <w:rFonts w:ascii="Times New Roman" w:hAnsi="Times New Roman"/>
          <w:sz w:val="24"/>
          <w:szCs w:val="24"/>
        </w:rPr>
        <w:t xml:space="preserve"> </w:t>
      </w:r>
      <w:r w:rsidR="00F170EF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F170EF" w:rsidRPr="00531D7E">
        <w:t xml:space="preserve"> </w:t>
      </w:r>
      <w:r w:rsidR="00F170EF" w:rsidRPr="00531D7E">
        <w:rPr>
          <w:rFonts w:ascii="Times New Roman" w:hAnsi="Times New Roman"/>
          <w:sz w:val="24"/>
          <w:szCs w:val="24"/>
        </w:rPr>
        <w:t>1. Подготовительные работы (2.1; 2.2; 2.4)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 xml:space="preserve">2. Земляные </w:t>
      </w:r>
      <w:r w:rsidR="00F170EF">
        <w:rPr>
          <w:rFonts w:ascii="Times New Roman" w:hAnsi="Times New Roman"/>
          <w:sz w:val="24"/>
          <w:szCs w:val="24"/>
        </w:rPr>
        <w:t xml:space="preserve">работы (3.1; 3.2; 3.3; 3.5; 3.7), </w:t>
      </w:r>
      <w:r w:rsidR="00F170EF" w:rsidRPr="00531D7E">
        <w:rPr>
          <w:rFonts w:ascii="Times New Roman" w:hAnsi="Times New Roman"/>
          <w:sz w:val="24"/>
          <w:szCs w:val="24"/>
        </w:rPr>
        <w:t>3. Устройство скважин (4.2; 4.3)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4. Свайные работы. Закрепление грунтов (5.3; 5.4; 5.5; 5.6; 5.7; 5.8; 5.9)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8. Монтаж металлических конструкций (10.1; 10.3)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9. Монтаж деревянных конструкций (11.1; 11.2)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11. Устройство кровель (13.1; 13.2; 13.3)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12. Фасадные работы (14.1; 14.2)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</w:t>
      </w:r>
      <w:r w:rsidR="00F170EF">
        <w:rPr>
          <w:rFonts w:ascii="Times New Roman" w:hAnsi="Times New Roman"/>
          <w:sz w:val="24"/>
          <w:szCs w:val="24"/>
        </w:rPr>
        <w:t xml:space="preserve">й (15.1; 15.2; 15.4; 15.5; 15.6), </w:t>
      </w:r>
      <w:r w:rsidR="00F170EF" w:rsidRPr="00531D7E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531D7E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  <w:r w:rsidR="00F170EF">
        <w:rPr>
          <w:rFonts w:ascii="Times New Roman" w:hAnsi="Times New Roman"/>
          <w:sz w:val="24"/>
          <w:szCs w:val="24"/>
        </w:rPr>
        <w:t>.</w:t>
      </w:r>
    </w:p>
    <w:p w:rsidR="00745E32" w:rsidRPr="002A3F78" w:rsidRDefault="002A3F78" w:rsidP="00745E3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4D65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5E32"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45E32">
        <w:rPr>
          <w:rFonts w:ascii="Times New Roman" w:hAnsi="Times New Roman"/>
          <w:b/>
          <w:i/>
          <w:sz w:val="24"/>
          <w:szCs w:val="24"/>
        </w:rPr>
        <w:t>Б</w:t>
      </w:r>
      <w:r w:rsidR="00745E32" w:rsidRPr="002A3F78">
        <w:rPr>
          <w:rFonts w:ascii="Times New Roman" w:hAnsi="Times New Roman"/>
          <w:b/>
          <w:i/>
          <w:sz w:val="24"/>
          <w:szCs w:val="24"/>
        </w:rPr>
        <w:t>о</w:t>
      </w:r>
      <w:r w:rsidR="00745E32"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="00745E32" w:rsidRPr="002A3F78">
        <w:rPr>
          <w:rFonts w:ascii="Times New Roman" w:hAnsi="Times New Roman"/>
          <w:b/>
          <w:i/>
          <w:sz w:val="24"/>
          <w:szCs w:val="24"/>
        </w:rPr>
        <w:t>.</w:t>
      </w:r>
    </w:p>
    <w:p w:rsidR="008C5856" w:rsidRPr="008C5856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F170EF" w:rsidRDefault="002A3F78" w:rsidP="00F170EF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170E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4D65D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4D65D5" w:rsidRPr="00FD195D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r w:rsidR="00F170EF" w:rsidRPr="001E7918">
        <w:rPr>
          <w:rFonts w:ascii="Times New Roman" w:hAnsi="Times New Roman"/>
          <w:sz w:val="24"/>
          <w:szCs w:val="24"/>
        </w:rPr>
        <w:t>АВЕРС-21», г. Коломна, ИНН 5022029997, Свидетельство № 0494.03-2009-5022029997-C-009</w:t>
      </w:r>
      <w:r w:rsidR="00F170EF">
        <w:rPr>
          <w:rFonts w:ascii="Times New Roman" w:hAnsi="Times New Roman"/>
          <w:sz w:val="24"/>
          <w:szCs w:val="24"/>
        </w:rPr>
        <w:t>,</w:t>
      </w:r>
      <w:r w:rsidR="00F170EF" w:rsidRPr="001E7918">
        <w:rPr>
          <w:rFonts w:ascii="Times New Roman" w:hAnsi="Times New Roman"/>
          <w:sz w:val="24"/>
          <w:szCs w:val="24"/>
        </w:rPr>
        <w:t xml:space="preserve"> </w:t>
      </w:r>
      <w:r w:rsidR="00F170EF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F170EF" w:rsidRPr="008605CD">
        <w:t xml:space="preserve"> </w:t>
      </w:r>
      <w:r w:rsidR="00F170EF" w:rsidRPr="008605CD">
        <w:rPr>
          <w:rFonts w:ascii="Times New Roman" w:hAnsi="Times New Roman"/>
          <w:sz w:val="24"/>
          <w:szCs w:val="24"/>
        </w:rPr>
        <w:t>1. Монтаж металлических конструкций (10.1; 10.4; 10.5; 10.6)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8605CD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(20.2; 20.8; 20.10; 20.12)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8605CD">
        <w:rPr>
          <w:rFonts w:ascii="Times New Roman" w:hAnsi="Times New Roman"/>
          <w:sz w:val="24"/>
          <w:szCs w:val="24"/>
        </w:rPr>
        <w:t>3. Пусконаладочные работы (24.4; 24.5; 24.6; 24.9)</w:t>
      </w:r>
      <w:r w:rsidR="00F170EF">
        <w:rPr>
          <w:rFonts w:ascii="Times New Roman" w:hAnsi="Times New Roman"/>
          <w:sz w:val="24"/>
          <w:szCs w:val="24"/>
        </w:rPr>
        <w:t>.</w:t>
      </w:r>
    </w:p>
    <w:p w:rsidR="00745E32" w:rsidRPr="00F170EF" w:rsidRDefault="00745E32" w:rsidP="00745E32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F170EF" w:rsidRDefault="00D22542" w:rsidP="00F170EF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A3F78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631216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631216">
        <w:rPr>
          <w:rFonts w:ascii="Times New Roman" w:hAnsi="Times New Roman"/>
          <w:sz w:val="24"/>
          <w:szCs w:val="24"/>
        </w:rPr>
        <w:t>а о допуске члена</w:t>
      </w:r>
      <w:r w:rsidR="00631216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631216" w:rsidRPr="00FD195D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r w:rsidR="00F170EF" w:rsidRPr="001E7918">
        <w:rPr>
          <w:rFonts w:ascii="Times New Roman" w:hAnsi="Times New Roman"/>
          <w:sz w:val="24"/>
          <w:szCs w:val="24"/>
        </w:rPr>
        <w:t>АВЕРС-21», г. Коломна, ИНН 5022029997, Свидетельство № 0494.03-2009-5022029997-C-009</w:t>
      </w:r>
      <w:r w:rsidR="00F170EF">
        <w:rPr>
          <w:rFonts w:ascii="Times New Roman" w:hAnsi="Times New Roman"/>
          <w:sz w:val="24"/>
          <w:szCs w:val="24"/>
        </w:rPr>
        <w:t>,</w:t>
      </w:r>
      <w:r w:rsidR="00F170EF" w:rsidRPr="001E7918">
        <w:rPr>
          <w:rFonts w:ascii="Times New Roman" w:hAnsi="Times New Roman"/>
          <w:sz w:val="24"/>
          <w:szCs w:val="24"/>
        </w:rPr>
        <w:t xml:space="preserve"> </w:t>
      </w:r>
      <w:r w:rsidR="00F170EF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F170EF" w:rsidRPr="008605CD">
        <w:t xml:space="preserve"> </w:t>
      </w:r>
      <w:r w:rsidR="00F170EF" w:rsidRPr="008605CD">
        <w:rPr>
          <w:rFonts w:ascii="Times New Roman" w:hAnsi="Times New Roman"/>
          <w:sz w:val="24"/>
          <w:szCs w:val="24"/>
        </w:rPr>
        <w:t>1. Монтаж металлических конструкций (10.1; 10.4; 10.5; 10.6)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8605CD">
        <w:rPr>
          <w:rFonts w:ascii="Times New Roman" w:hAnsi="Times New Roman"/>
          <w:sz w:val="24"/>
          <w:szCs w:val="24"/>
        </w:rPr>
        <w:t>2. Устройство наружных электрических сетей и линий связи (20.2; 20.8; 20.10; 20.12)</w:t>
      </w:r>
      <w:r w:rsidR="00F170EF">
        <w:rPr>
          <w:rFonts w:ascii="Times New Roman" w:hAnsi="Times New Roman"/>
          <w:sz w:val="24"/>
          <w:szCs w:val="24"/>
        </w:rPr>
        <w:t xml:space="preserve">, </w:t>
      </w:r>
      <w:r w:rsidR="00F170EF" w:rsidRPr="008605CD">
        <w:rPr>
          <w:rFonts w:ascii="Times New Roman" w:hAnsi="Times New Roman"/>
          <w:sz w:val="24"/>
          <w:szCs w:val="24"/>
        </w:rPr>
        <w:t>3. Пусконаладочные работы (24.4; 24.5; 24.6; 24.9)</w:t>
      </w:r>
      <w:r w:rsidR="00F170EF">
        <w:rPr>
          <w:rFonts w:ascii="Times New Roman" w:hAnsi="Times New Roman"/>
          <w:sz w:val="24"/>
          <w:szCs w:val="24"/>
        </w:rPr>
        <w:t>.</w:t>
      </w:r>
    </w:p>
    <w:p w:rsidR="000B1611" w:rsidRDefault="00745E32" w:rsidP="00745E32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45E32" w:rsidRPr="00631216" w:rsidRDefault="00745E32" w:rsidP="0063121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B1611" w:rsidRPr="000B1611" w:rsidRDefault="002A3F78" w:rsidP="00D2254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170E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0B16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</w:t>
      </w:r>
      <w:r w:rsidR="00EB7A07" w:rsidRPr="008605CD">
        <w:rPr>
          <w:rFonts w:ascii="Times New Roman" w:hAnsi="Times New Roman"/>
          <w:sz w:val="24"/>
          <w:szCs w:val="24"/>
        </w:rPr>
        <w:t>Мега-Проект», г. Москва, ИНН 7707578110, Свидетельство №</w:t>
      </w:r>
      <w:r w:rsidR="00EB7A07" w:rsidRPr="00F35240">
        <w:t xml:space="preserve"> </w:t>
      </w:r>
      <w:r w:rsidR="00EB7A07" w:rsidRPr="008605CD">
        <w:rPr>
          <w:rFonts w:ascii="Times New Roman" w:hAnsi="Times New Roman"/>
          <w:sz w:val="24"/>
          <w:szCs w:val="24"/>
        </w:rPr>
        <w:t>1011.01-2012-7707578110-С-009</w:t>
      </w:r>
      <w:r w:rsidR="00EB7A07">
        <w:rPr>
          <w:rFonts w:ascii="Times New Roman" w:hAnsi="Times New Roman"/>
          <w:sz w:val="24"/>
          <w:szCs w:val="24"/>
        </w:rPr>
        <w:t>,</w:t>
      </w:r>
      <w:r w:rsidR="00EB7A07" w:rsidRPr="008605CD">
        <w:rPr>
          <w:rFonts w:ascii="Times New Roman" w:hAnsi="Times New Roman"/>
          <w:sz w:val="24"/>
          <w:szCs w:val="24"/>
        </w:rPr>
        <w:t xml:space="preserve"> </w:t>
      </w:r>
      <w:r w:rsidR="00EB7A07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EB7A07" w:rsidRPr="008605CD">
        <w:t xml:space="preserve"> </w:t>
      </w:r>
      <w:r w:rsidR="00EB7A07" w:rsidRPr="008605CD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 w:rsidR="00EB7A07">
        <w:rPr>
          <w:rFonts w:ascii="Times New Roman" w:hAnsi="Times New Roman"/>
          <w:sz w:val="24"/>
          <w:szCs w:val="24"/>
        </w:rPr>
        <w:t>.</w:t>
      </w:r>
    </w:p>
    <w:p w:rsidR="00745E32" w:rsidRPr="00F170EF" w:rsidRDefault="00745E32" w:rsidP="00745E32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EB7A07" w:rsidRDefault="002A3F78" w:rsidP="00EB7A07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0B1611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0B1611">
        <w:rPr>
          <w:rFonts w:ascii="Times New Roman" w:hAnsi="Times New Roman"/>
          <w:sz w:val="24"/>
          <w:szCs w:val="24"/>
        </w:rPr>
        <w:t>а о допуске члена</w:t>
      </w:r>
      <w:r w:rsidR="000B1611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</w:t>
      </w:r>
      <w:r w:rsidR="00EB7A07" w:rsidRPr="008605CD">
        <w:rPr>
          <w:rFonts w:ascii="Times New Roman" w:hAnsi="Times New Roman"/>
          <w:sz w:val="24"/>
          <w:szCs w:val="24"/>
        </w:rPr>
        <w:t>Мега-Проект», г. Москва, ИНН 7707578110, Свидетельство №</w:t>
      </w:r>
      <w:r w:rsidR="00EB7A07" w:rsidRPr="00F35240">
        <w:t xml:space="preserve"> </w:t>
      </w:r>
      <w:r w:rsidR="00EB7A07" w:rsidRPr="008605CD">
        <w:rPr>
          <w:rFonts w:ascii="Times New Roman" w:hAnsi="Times New Roman"/>
          <w:sz w:val="24"/>
          <w:szCs w:val="24"/>
        </w:rPr>
        <w:t>1011.01-2012-7707578110-С-009</w:t>
      </w:r>
      <w:r w:rsidR="00EB7A07">
        <w:rPr>
          <w:rFonts w:ascii="Times New Roman" w:hAnsi="Times New Roman"/>
          <w:sz w:val="24"/>
          <w:szCs w:val="24"/>
        </w:rPr>
        <w:t>,</w:t>
      </w:r>
      <w:r w:rsidR="00EB7A07" w:rsidRPr="008605CD">
        <w:rPr>
          <w:rFonts w:ascii="Times New Roman" w:hAnsi="Times New Roman"/>
          <w:sz w:val="24"/>
          <w:szCs w:val="24"/>
        </w:rPr>
        <w:t xml:space="preserve"> </w:t>
      </w:r>
      <w:r w:rsidR="00EB7A07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EB7A07" w:rsidRPr="008605CD">
        <w:t xml:space="preserve"> </w:t>
      </w:r>
      <w:r w:rsidR="00EB7A07" w:rsidRPr="008605CD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 w:rsidR="00EB7A07">
        <w:rPr>
          <w:rFonts w:ascii="Times New Roman" w:hAnsi="Times New Roman"/>
          <w:sz w:val="24"/>
          <w:szCs w:val="24"/>
        </w:rPr>
        <w:t>.</w:t>
      </w:r>
    </w:p>
    <w:p w:rsidR="00745E32" w:rsidRDefault="00745E32" w:rsidP="00745E32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B1611" w:rsidRPr="000B1611" w:rsidRDefault="000B1611" w:rsidP="004C1A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C1AB4" w:rsidRDefault="002A3F78" w:rsidP="004C1AB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C1AB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0B161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о допуске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</w:t>
      </w:r>
      <w:r w:rsidR="004C1AB4" w:rsidRPr="008605CD">
        <w:rPr>
          <w:rFonts w:ascii="Times New Roman" w:hAnsi="Times New Roman"/>
          <w:sz w:val="24"/>
          <w:szCs w:val="24"/>
        </w:rPr>
        <w:t>Стройинвест», г. Москва, ИНН 7717709636, Свидетельство №</w:t>
      </w:r>
      <w:r w:rsidR="004C1AB4" w:rsidRPr="00F35240">
        <w:t xml:space="preserve"> </w:t>
      </w:r>
      <w:r w:rsidR="004C1AB4" w:rsidRPr="008605CD">
        <w:rPr>
          <w:rFonts w:ascii="Times New Roman" w:hAnsi="Times New Roman"/>
          <w:sz w:val="24"/>
          <w:szCs w:val="24"/>
        </w:rPr>
        <w:t>0990.01-2012-</w:t>
      </w:r>
      <w:r w:rsidR="004C1AB4" w:rsidRPr="008605CD">
        <w:rPr>
          <w:rFonts w:ascii="Times New Roman" w:hAnsi="Times New Roman"/>
          <w:sz w:val="24"/>
          <w:szCs w:val="24"/>
        </w:rPr>
        <w:lastRenderedPageBreak/>
        <w:t>7717709636-С-009</w:t>
      </w:r>
      <w:r w:rsidR="004C1AB4">
        <w:rPr>
          <w:rFonts w:ascii="Times New Roman" w:hAnsi="Times New Roman"/>
          <w:sz w:val="24"/>
          <w:szCs w:val="24"/>
        </w:rPr>
        <w:t>,</w:t>
      </w:r>
      <w:r w:rsidR="004C1AB4" w:rsidRPr="008605CD">
        <w:rPr>
          <w:rFonts w:ascii="Times New Roman" w:hAnsi="Times New Roman"/>
          <w:sz w:val="24"/>
          <w:szCs w:val="24"/>
        </w:rPr>
        <w:t xml:space="preserve"> </w:t>
      </w:r>
      <w:r w:rsidR="004C1AB4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4C1AB4" w:rsidRPr="008605CD">
        <w:rPr>
          <w:rFonts w:ascii="Times New Roman" w:hAnsi="Times New Roman"/>
          <w:sz w:val="24"/>
          <w:szCs w:val="24"/>
        </w:rPr>
        <w:t xml:space="preserve"> 1. Подготовительные работы (2.1; 2.3; 2.4)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2. Земляные работы (3.1; 3.2; 3.3; 3.4; 3.5; 3.6; 3.7)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3. Устройство скважин (4.2; 4.3; 4.4)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  <w:r w:rsidR="004C1AB4">
        <w:rPr>
          <w:rFonts w:ascii="Times New Roman" w:hAnsi="Times New Roman"/>
          <w:sz w:val="24"/>
          <w:szCs w:val="24"/>
        </w:rPr>
        <w:t>.</w:t>
      </w:r>
    </w:p>
    <w:p w:rsidR="008600F8" w:rsidRPr="00F170EF" w:rsidRDefault="008600F8" w:rsidP="008600F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2 (два)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4C1AB4" w:rsidRDefault="002A3F78" w:rsidP="004C1AB4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0B1611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0B1611">
        <w:rPr>
          <w:rFonts w:ascii="Times New Roman" w:hAnsi="Times New Roman"/>
          <w:sz w:val="24"/>
          <w:szCs w:val="24"/>
        </w:rPr>
        <w:t>а о допуске члена</w:t>
      </w:r>
      <w:r w:rsidR="000B1611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B1611" w:rsidRPr="00FD195D">
        <w:rPr>
          <w:rFonts w:ascii="Times New Roman" w:hAnsi="Times New Roman"/>
          <w:sz w:val="24"/>
          <w:szCs w:val="24"/>
        </w:rPr>
        <w:t>ООО «</w:t>
      </w:r>
      <w:r w:rsidR="004C1AB4" w:rsidRPr="008605CD">
        <w:rPr>
          <w:rFonts w:ascii="Times New Roman" w:hAnsi="Times New Roman"/>
          <w:sz w:val="24"/>
          <w:szCs w:val="24"/>
        </w:rPr>
        <w:t>Стройинвест», г. Москва, ИНН 7717709636, Свидетельство №</w:t>
      </w:r>
      <w:r w:rsidR="004C1AB4" w:rsidRPr="00F35240">
        <w:t xml:space="preserve"> </w:t>
      </w:r>
      <w:r w:rsidR="004C1AB4" w:rsidRPr="008605CD">
        <w:rPr>
          <w:rFonts w:ascii="Times New Roman" w:hAnsi="Times New Roman"/>
          <w:sz w:val="24"/>
          <w:szCs w:val="24"/>
        </w:rPr>
        <w:t>0990.01-2012-7717709636-С-009</w:t>
      </w:r>
      <w:r w:rsidR="004C1AB4">
        <w:rPr>
          <w:rFonts w:ascii="Times New Roman" w:hAnsi="Times New Roman"/>
          <w:sz w:val="24"/>
          <w:szCs w:val="24"/>
        </w:rPr>
        <w:t>,</w:t>
      </w:r>
      <w:r w:rsidR="004C1AB4" w:rsidRPr="008605CD">
        <w:rPr>
          <w:rFonts w:ascii="Times New Roman" w:hAnsi="Times New Roman"/>
          <w:sz w:val="24"/>
          <w:szCs w:val="24"/>
        </w:rPr>
        <w:t xml:space="preserve"> </w:t>
      </w:r>
      <w:r w:rsidR="004C1AB4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4C1AB4" w:rsidRPr="008605CD">
        <w:rPr>
          <w:rFonts w:ascii="Times New Roman" w:hAnsi="Times New Roman"/>
          <w:sz w:val="24"/>
          <w:szCs w:val="24"/>
        </w:rPr>
        <w:t xml:space="preserve"> 1. Подготовительные работы (2.1; 2.3; 2.4)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2. Земляные работы (3.1; 3.2; 3.3; 3.4; 3.5; 3.6; 3.7)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3. Устройство скважин (4.2; 4.3; 4.4)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4. Свайные работы. Закрепление грунтов (5.1; 5.2; 5.3; 5.4; 5.5; 5.6; 5.7; 5.8; 5.9)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  <w:r w:rsidR="004C1AB4">
        <w:rPr>
          <w:rFonts w:ascii="Times New Roman" w:hAnsi="Times New Roman"/>
          <w:sz w:val="24"/>
          <w:szCs w:val="24"/>
        </w:rPr>
        <w:t xml:space="preserve">, </w:t>
      </w:r>
      <w:r w:rsidR="004C1AB4" w:rsidRPr="008605CD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  <w:r w:rsidR="004C1AB4">
        <w:rPr>
          <w:rFonts w:ascii="Times New Roman" w:hAnsi="Times New Roman"/>
          <w:sz w:val="24"/>
          <w:szCs w:val="24"/>
        </w:rPr>
        <w:t>.</w:t>
      </w:r>
    </w:p>
    <w:p w:rsidR="008600F8" w:rsidRDefault="008600F8" w:rsidP="008600F8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BC6061" w:rsidRDefault="00BC6061" w:rsidP="00BC606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312F">
        <w:rPr>
          <w:rFonts w:ascii="Times New Roman" w:hAnsi="Times New Roman"/>
          <w:b/>
          <w:sz w:val="24"/>
          <w:szCs w:val="24"/>
        </w:rPr>
        <w:t>.6. Предложено</w:t>
      </w:r>
      <w:r w:rsidR="0067312F" w:rsidRPr="000620E2">
        <w:rPr>
          <w:rFonts w:ascii="Times New Roman" w:hAnsi="Times New Roman"/>
          <w:sz w:val="24"/>
          <w:szCs w:val="24"/>
        </w:rPr>
        <w:t xml:space="preserve">: </w:t>
      </w:r>
      <w:r w:rsidR="0067312F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67312F">
        <w:rPr>
          <w:rFonts w:ascii="Times New Roman" w:hAnsi="Times New Roman"/>
          <w:sz w:val="24"/>
          <w:szCs w:val="24"/>
        </w:rPr>
        <w:t>а о допуске члена</w:t>
      </w:r>
      <w:r w:rsidR="0067312F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CE1E2C">
        <w:rPr>
          <w:rFonts w:ascii="Times New Roman" w:hAnsi="Times New Roman"/>
          <w:sz w:val="24"/>
          <w:szCs w:val="24"/>
        </w:rPr>
        <w:t>ГУП РСУ Республики Башкортостан, г. Уфа, ИНН 0274064292, Свидетельство №</w:t>
      </w:r>
      <w:r w:rsidRPr="00F35240">
        <w:t xml:space="preserve"> </w:t>
      </w:r>
      <w:r w:rsidRPr="00CE1E2C">
        <w:rPr>
          <w:rFonts w:ascii="Times New Roman" w:hAnsi="Times New Roman"/>
          <w:sz w:val="24"/>
          <w:szCs w:val="24"/>
        </w:rPr>
        <w:t>0812.04-2010-0274064292-С-009</w:t>
      </w:r>
      <w:r>
        <w:rPr>
          <w:rFonts w:ascii="Times New Roman" w:hAnsi="Times New Roman"/>
          <w:sz w:val="24"/>
          <w:szCs w:val="24"/>
        </w:rPr>
        <w:t>,</w:t>
      </w:r>
      <w:r w:rsidRPr="00CE1E2C">
        <w:rPr>
          <w:rFonts w:ascii="Times New Roman" w:hAnsi="Times New Roman"/>
          <w:sz w:val="24"/>
          <w:szCs w:val="24"/>
        </w:rPr>
        <w:t xml:space="preserve"> </w:t>
      </w:r>
      <w:r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Pr="00CE1E2C">
        <w:t xml:space="preserve"> </w:t>
      </w:r>
      <w:r w:rsidRPr="00CE1E2C">
        <w:rPr>
          <w:rFonts w:ascii="Times New Roman" w:hAnsi="Times New Roman"/>
          <w:sz w:val="24"/>
          <w:szCs w:val="24"/>
        </w:rPr>
        <w:t>1. Свайные работы. Закрепление грунтов (5.1; 5.2; 5.3; 5.4; 5.5; 5.6; 5.7; 5.8; 5.9)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4. Монтаж металлических конструкций (10.1; 10.2; 10.3; 10.4; 10.5; 10.6)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6. Устройство наружных сетей водопровода (16.1; 16.2; 16.3; 16.4)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7. Устройство наружных сетей канализации (17.1; 17.2; 17.3; 17.4; 17.5; 17.6; 17.7)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8. Устройство наружных сетей теплоснабжения (18.1; 18.2; 18.3; 18.4; 18.5)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1E2C">
        <w:rPr>
          <w:rFonts w:ascii="Times New Roman" w:hAnsi="Times New Roman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33.2; 33.2.1; 33.2.6; 33.2.7; 33.3; 33.4; 33.5; 33.7; 33.8; 33.9; 33.10; 33.13)</w:t>
      </w:r>
      <w:r>
        <w:rPr>
          <w:rFonts w:ascii="Times New Roman" w:hAnsi="Times New Roman"/>
          <w:sz w:val="24"/>
          <w:szCs w:val="24"/>
        </w:rPr>
        <w:t>.</w:t>
      </w:r>
    </w:p>
    <w:p w:rsidR="004337E5" w:rsidRPr="00F170EF" w:rsidRDefault="004337E5" w:rsidP="004337E5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BC6061" w:rsidRDefault="004337E5" w:rsidP="004337E5">
      <w:pPr>
        <w:tabs>
          <w:tab w:val="left" w:pos="11199"/>
        </w:tabs>
        <w:spacing w:after="0"/>
        <w:ind w:left="-284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7312F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EC42BB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EC42BB">
        <w:rPr>
          <w:rFonts w:ascii="Times New Roman" w:hAnsi="Times New Roman"/>
          <w:sz w:val="24"/>
          <w:szCs w:val="24"/>
        </w:rPr>
        <w:t>а о допуске члена</w:t>
      </w:r>
      <w:r w:rsidR="00EC42BB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BC6061" w:rsidRPr="00CE1E2C">
        <w:rPr>
          <w:rFonts w:ascii="Times New Roman" w:hAnsi="Times New Roman"/>
          <w:sz w:val="24"/>
          <w:szCs w:val="24"/>
        </w:rPr>
        <w:t>ГУП РСУ Республики Башкортостан, г. Уфа, ИНН 0274064292, Свидетельство №</w:t>
      </w:r>
      <w:r w:rsidR="00BC6061" w:rsidRPr="00F35240">
        <w:t xml:space="preserve"> </w:t>
      </w:r>
      <w:r w:rsidR="00BC6061" w:rsidRPr="00CE1E2C">
        <w:rPr>
          <w:rFonts w:ascii="Times New Roman" w:hAnsi="Times New Roman"/>
          <w:sz w:val="24"/>
          <w:szCs w:val="24"/>
        </w:rPr>
        <w:t>0812.04-2010-0274064292-С-009</w:t>
      </w:r>
      <w:r w:rsidR="00BC6061">
        <w:rPr>
          <w:rFonts w:ascii="Times New Roman" w:hAnsi="Times New Roman"/>
          <w:sz w:val="24"/>
          <w:szCs w:val="24"/>
        </w:rPr>
        <w:t>,</w:t>
      </w:r>
      <w:r w:rsidR="00BC6061" w:rsidRPr="00CE1E2C">
        <w:rPr>
          <w:rFonts w:ascii="Times New Roman" w:hAnsi="Times New Roman"/>
          <w:sz w:val="24"/>
          <w:szCs w:val="24"/>
        </w:rPr>
        <w:t xml:space="preserve"> </w:t>
      </w:r>
      <w:r w:rsidR="00BC6061" w:rsidRPr="00930E97">
        <w:rPr>
          <w:rFonts w:ascii="Times New Roman" w:hAnsi="Times New Roman"/>
          <w:sz w:val="24"/>
          <w:szCs w:val="24"/>
        </w:rPr>
        <w:t>в отношении следующих видов работ:</w:t>
      </w:r>
      <w:r w:rsidR="00BC6061" w:rsidRPr="00CE1E2C">
        <w:t xml:space="preserve"> </w:t>
      </w:r>
      <w:r w:rsidR="00BC6061" w:rsidRPr="00CE1E2C">
        <w:rPr>
          <w:rFonts w:ascii="Times New Roman" w:hAnsi="Times New Roman"/>
          <w:sz w:val="24"/>
          <w:szCs w:val="24"/>
        </w:rPr>
        <w:t>1. Свайные работы. Закрепление грунтов (5.1; 5.2; 5.3; 5.4; 5.5; 5.6; 5.7; 5.8; 5.9)</w:t>
      </w:r>
      <w:r w:rsidR="00BC6061">
        <w:rPr>
          <w:rFonts w:ascii="Times New Roman" w:hAnsi="Times New Roman"/>
          <w:sz w:val="24"/>
          <w:szCs w:val="24"/>
        </w:rPr>
        <w:t xml:space="preserve">, </w:t>
      </w:r>
      <w:r w:rsidR="00BC6061" w:rsidRPr="00CE1E2C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  <w:r w:rsidR="00BC6061">
        <w:rPr>
          <w:rFonts w:ascii="Times New Roman" w:hAnsi="Times New Roman"/>
          <w:sz w:val="24"/>
          <w:szCs w:val="24"/>
        </w:rPr>
        <w:t xml:space="preserve">, </w:t>
      </w:r>
      <w:r w:rsidR="00BC6061" w:rsidRPr="00CE1E2C">
        <w:rPr>
          <w:rFonts w:ascii="Times New Roman" w:hAnsi="Times New Roman"/>
          <w:sz w:val="24"/>
          <w:szCs w:val="24"/>
        </w:rPr>
        <w:t>3. Монтаж сборных бетонных и железобетонных конструкций (7.1; 7.2; 7.3)</w:t>
      </w:r>
      <w:r w:rsidR="00BC6061">
        <w:rPr>
          <w:rFonts w:ascii="Times New Roman" w:hAnsi="Times New Roman"/>
          <w:sz w:val="24"/>
          <w:szCs w:val="24"/>
        </w:rPr>
        <w:t xml:space="preserve">, </w:t>
      </w:r>
      <w:r w:rsidR="00BC6061" w:rsidRPr="00CE1E2C">
        <w:rPr>
          <w:rFonts w:ascii="Times New Roman" w:hAnsi="Times New Roman"/>
          <w:sz w:val="24"/>
          <w:szCs w:val="24"/>
        </w:rPr>
        <w:t>4. Монтаж металлических конструкций (10.1; 10.2; 10.3; 10.4; 10.5; 10.6)</w:t>
      </w:r>
      <w:r w:rsidR="00BC6061">
        <w:rPr>
          <w:rFonts w:ascii="Times New Roman" w:hAnsi="Times New Roman"/>
          <w:sz w:val="24"/>
          <w:szCs w:val="24"/>
        </w:rPr>
        <w:t xml:space="preserve">, </w:t>
      </w:r>
      <w:r w:rsidR="00BC6061" w:rsidRPr="00CE1E2C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  <w:r w:rsidR="00BC6061">
        <w:rPr>
          <w:rFonts w:ascii="Times New Roman" w:hAnsi="Times New Roman"/>
          <w:sz w:val="24"/>
          <w:szCs w:val="24"/>
        </w:rPr>
        <w:t xml:space="preserve">, </w:t>
      </w:r>
      <w:r w:rsidR="00BC6061" w:rsidRPr="00CE1E2C">
        <w:rPr>
          <w:rFonts w:ascii="Times New Roman" w:hAnsi="Times New Roman"/>
          <w:sz w:val="24"/>
          <w:szCs w:val="24"/>
        </w:rPr>
        <w:t>6. Устройство наружных сетей водопровода (16.1; 16.2; 16.3; 16.4)</w:t>
      </w:r>
      <w:r w:rsidR="00BC6061">
        <w:rPr>
          <w:rFonts w:ascii="Times New Roman" w:hAnsi="Times New Roman"/>
          <w:sz w:val="24"/>
          <w:szCs w:val="24"/>
        </w:rPr>
        <w:t xml:space="preserve">, </w:t>
      </w:r>
      <w:r w:rsidR="00BC6061" w:rsidRPr="00CE1E2C">
        <w:rPr>
          <w:rFonts w:ascii="Times New Roman" w:hAnsi="Times New Roman"/>
          <w:sz w:val="24"/>
          <w:szCs w:val="24"/>
        </w:rPr>
        <w:t>7. Устройство наружных сетей канализации (17.1; 17.2; 17.3; 17.4; 17.5; 17.6; 17.7)</w:t>
      </w:r>
      <w:r w:rsidR="00BC6061">
        <w:rPr>
          <w:rFonts w:ascii="Times New Roman" w:hAnsi="Times New Roman"/>
          <w:sz w:val="24"/>
          <w:szCs w:val="24"/>
        </w:rPr>
        <w:t xml:space="preserve">, </w:t>
      </w:r>
      <w:r w:rsidR="00BC6061" w:rsidRPr="00CE1E2C">
        <w:rPr>
          <w:rFonts w:ascii="Times New Roman" w:hAnsi="Times New Roman"/>
          <w:sz w:val="24"/>
          <w:szCs w:val="24"/>
        </w:rPr>
        <w:t>8. Устройство наружных сетей теплоснабжения (18.1; 18.2; 18.3; 18.4; 18.5)</w:t>
      </w:r>
      <w:r w:rsidR="00BC6061">
        <w:rPr>
          <w:rFonts w:ascii="Times New Roman" w:hAnsi="Times New Roman"/>
          <w:sz w:val="24"/>
          <w:szCs w:val="24"/>
        </w:rPr>
        <w:t xml:space="preserve">, </w:t>
      </w:r>
      <w:r w:rsidR="00BC6061" w:rsidRPr="00CE1E2C">
        <w:rPr>
          <w:rFonts w:ascii="Times New Roman" w:hAnsi="Times New Roman"/>
          <w:sz w:val="24"/>
          <w:szCs w:val="24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</w:t>
      </w:r>
      <w:r w:rsidR="00BC6061" w:rsidRPr="00CE1E2C">
        <w:rPr>
          <w:rFonts w:ascii="Times New Roman" w:hAnsi="Times New Roman"/>
          <w:sz w:val="24"/>
          <w:szCs w:val="24"/>
        </w:rPr>
        <w:lastRenderedPageBreak/>
        <w:t>(генеральным подрядчиком) (33.1; 33.1.1; 33.1.6; 33.1.7; 33.1.8; 33.1.9; 33.1.10; 33.1.13; 33.2; 33.2.1; 33.2.6; 33.2.7; 33.3; 33.4; 33.5; 33.7; 33.8; 33.9; 33.10; 33.13)</w:t>
      </w:r>
      <w:r w:rsidR="00BC6061">
        <w:rPr>
          <w:rFonts w:ascii="Times New Roman" w:hAnsi="Times New Roman"/>
          <w:sz w:val="24"/>
          <w:szCs w:val="24"/>
        </w:rPr>
        <w:t>.</w:t>
      </w:r>
    </w:p>
    <w:p w:rsidR="004337E5" w:rsidRDefault="004337E5" w:rsidP="004337E5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A3F78" w:rsidRPr="00F72950" w:rsidRDefault="002A3F78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Default="00BC6061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="000146AA" w:rsidRPr="007B5C81">
        <w:rPr>
          <w:b/>
        </w:rPr>
        <w:t xml:space="preserve"> </w:t>
      </w:r>
      <w:r w:rsidR="000146AA">
        <w:rPr>
          <w:b/>
        </w:rPr>
        <w:t>«</w:t>
      </w:r>
      <w:r w:rsidR="000146AA"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  <w:r w:rsidR="00B06787">
        <w:rPr>
          <w:rFonts w:ascii="Times New Roman" w:hAnsi="Times New Roman"/>
          <w:sz w:val="24"/>
          <w:szCs w:val="24"/>
        </w:rPr>
        <w:t>.</w:t>
      </w:r>
    </w:p>
    <w:p w:rsidR="00B06787" w:rsidRPr="007B5C81" w:rsidRDefault="00B06787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</w:p>
    <w:p w:rsidR="000146AA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C6061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.1</w:t>
      </w:r>
      <w:r w:rsidR="00DC2AE4">
        <w:rPr>
          <w:rFonts w:ascii="Times New Roman" w:hAnsi="Times New Roman"/>
          <w:b/>
          <w:sz w:val="24"/>
          <w:szCs w:val="24"/>
        </w:rPr>
        <w:t>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203DD2" w:rsidRPr="00926AEB">
        <w:rPr>
          <w:rFonts w:ascii="Times New Roman" w:hAnsi="Times New Roman"/>
          <w:sz w:val="24"/>
          <w:szCs w:val="24"/>
        </w:rPr>
        <w:t>ЛЕДЭКО», г. Москва, ИНН 7733794974</w:t>
      </w:r>
      <w:r>
        <w:rPr>
          <w:rFonts w:ascii="Times New Roman" w:hAnsi="Times New Roman"/>
          <w:sz w:val="24"/>
          <w:szCs w:val="24"/>
        </w:rPr>
        <w:t>.</w:t>
      </w:r>
    </w:p>
    <w:p w:rsidR="004337E5" w:rsidRPr="00F170EF" w:rsidRDefault="004337E5" w:rsidP="004337E5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2 (два)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0146AA" w:rsidRPr="008C4203" w:rsidRDefault="000146AA" w:rsidP="00B06787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203DD2" w:rsidRPr="00926AEB">
        <w:rPr>
          <w:rFonts w:ascii="Times New Roman" w:hAnsi="Times New Roman"/>
          <w:sz w:val="24"/>
          <w:szCs w:val="24"/>
        </w:rPr>
        <w:t>ЛЕДЭКО», г. Москва, ИНН 7733794974</w:t>
      </w:r>
      <w:r>
        <w:rPr>
          <w:rFonts w:ascii="Times New Roman" w:hAnsi="Times New Roman"/>
          <w:sz w:val="24"/>
          <w:szCs w:val="24"/>
        </w:rPr>
        <w:t>.</w:t>
      </w:r>
    </w:p>
    <w:p w:rsidR="004337E5" w:rsidRDefault="004337E5" w:rsidP="004337E5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C2AE4" w:rsidRDefault="00DC2AE4" w:rsidP="000146A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DC2AE4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03DD2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203DD2" w:rsidRPr="00926AEB">
        <w:rPr>
          <w:rFonts w:ascii="Times New Roman" w:hAnsi="Times New Roman"/>
          <w:sz w:val="24"/>
          <w:szCs w:val="24"/>
        </w:rPr>
        <w:t>Гелиос-Строй», г. Москва, ИНН 7721799431</w:t>
      </w:r>
      <w:r>
        <w:rPr>
          <w:rFonts w:ascii="Times New Roman" w:hAnsi="Times New Roman"/>
          <w:sz w:val="24"/>
          <w:szCs w:val="24"/>
        </w:rPr>
        <w:t>.</w:t>
      </w:r>
    </w:p>
    <w:p w:rsidR="004337E5" w:rsidRPr="00F170EF" w:rsidRDefault="004337E5" w:rsidP="004337E5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2 (два)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DC2AE4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203DD2" w:rsidRPr="00926AEB">
        <w:rPr>
          <w:rFonts w:ascii="Times New Roman" w:hAnsi="Times New Roman"/>
          <w:sz w:val="24"/>
          <w:szCs w:val="24"/>
        </w:rPr>
        <w:t>Гелиос-Строй», г. Москва, ИНН 7721799431</w:t>
      </w:r>
      <w:r>
        <w:rPr>
          <w:rFonts w:ascii="Times New Roman" w:hAnsi="Times New Roman"/>
          <w:sz w:val="24"/>
          <w:szCs w:val="24"/>
        </w:rPr>
        <w:t>.</w:t>
      </w:r>
    </w:p>
    <w:p w:rsidR="004337E5" w:rsidRDefault="004337E5" w:rsidP="004337E5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DC2AE4" w:rsidRDefault="00DC2AE4" w:rsidP="00DC2AE4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F62E52" w:rsidRDefault="00DC2AE4" w:rsidP="00F62E52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03DD2">
        <w:rPr>
          <w:rFonts w:ascii="Times New Roman" w:hAnsi="Times New Roman"/>
          <w:b/>
          <w:sz w:val="24"/>
          <w:szCs w:val="24"/>
        </w:rPr>
        <w:t>2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F62E52" w:rsidRPr="00FD195D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r w:rsidR="00203DD2">
        <w:rPr>
          <w:rFonts w:ascii="Times New Roman" w:hAnsi="Times New Roman"/>
          <w:sz w:val="24"/>
          <w:szCs w:val="24"/>
        </w:rPr>
        <w:t>АВЕРС-21», г. Коломна, ИНН 5022029997</w:t>
      </w:r>
      <w:r w:rsidR="00F62E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337E5" w:rsidRPr="00F170EF" w:rsidRDefault="004337E5" w:rsidP="004337E5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2 (два)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DC2AE4" w:rsidRPr="008C4203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F62E52"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F62E52" w:rsidRPr="00FD195D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r w:rsidR="00203DD2">
        <w:rPr>
          <w:rFonts w:ascii="Times New Roman" w:hAnsi="Times New Roman"/>
          <w:sz w:val="24"/>
          <w:szCs w:val="24"/>
        </w:rPr>
        <w:t>АВЕРС-21», г. Коломна, ИНН 5022029997</w:t>
      </w:r>
      <w:r w:rsidR="00F62E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337E5" w:rsidRDefault="004337E5" w:rsidP="004337E5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03DD2">
        <w:rPr>
          <w:rFonts w:ascii="Times New Roman" w:hAnsi="Times New Roman"/>
          <w:b/>
          <w:sz w:val="24"/>
          <w:szCs w:val="24"/>
        </w:rPr>
        <w:t>2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203DD2">
        <w:rPr>
          <w:rFonts w:ascii="Times New Roman" w:hAnsi="Times New Roman"/>
          <w:sz w:val="24"/>
          <w:szCs w:val="24"/>
        </w:rPr>
        <w:t>Мега-Проект», г. Москва, ИНН 7707578110</w:t>
      </w:r>
    </w:p>
    <w:p w:rsidR="00151928" w:rsidRPr="00F170EF" w:rsidRDefault="00151928" w:rsidP="0015192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7E7E49" w:rsidRPr="008C420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FD195D">
        <w:rPr>
          <w:rFonts w:ascii="Times New Roman" w:hAnsi="Times New Roman"/>
          <w:sz w:val="24"/>
          <w:szCs w:val="24"/>
        </w:rPr>
        <w:t>ООО «</w:t>
      </w:r>
      <w:r w:rsidR="00203DD2">
        <w:rPr>
          <w:rFonts w:ascii="Times New Roman" w:hAnsi="Times New Roman"/>
          <w:sz w:val="24"/>
          <w:szCs w:val="24"/>
        </w:rPr>
        <w:t>Мега-Проект», г. Москва, ИНН 7707578110</w:t>
      </w:r>
      <w:r>
        <w:rPr>
          <w:rFonts w:ascii="Times New Roman" w:hAnsi="Times New Roman"/>
          <w:sz w:val="24"/>
          <w:szCs w:val="24"/>
        </w:rPr>
        <w:t>.</w:t>
      </w:r>
    </w:p>
    <w:p w:rsidR="00151928" w:rsidRDefault="00151928" w:rsidP="00151928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D11DB" w:rsidRDefault="00BD11DB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D11D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</w:t>
      </w:r>
      <w:r w:rsidRPr="008C4203">
        <w:rPr>
          <w:rFonts w:ascii="Times New Roman" w:hAnsi="Times New Roman"/>
          <w:sz w:val="24"/>
          <w:szCs w:val="24"/>
        </w:rPr>
        <w:lastRenderedPageBreak/>
        <w:t xml:space="preserve">безопасность объектов капитального строительства, исключить из членов НП «Первая Национальная Организация Строителей» </w:t>
      </w:r>
      <w:r w:rsidRPr="001E0430">
        <w:rPr>
          <w:rFonts w:ascii="Times New Roman" w:hAnsi="Times New Roman"/>
          <w:sz w:val="24"/>
          <w:szCs w:val="24"/>
        </w:rPr>
        <w:t>ООО «</w:t>
      </w:r>
      <w:r w:rsidR="00BD11DB">
        <w:rPr>
          <w:rFonts w:ascii="Times New Roman" w:hAnsi="Times New Roman"/>
          <w:sz w:val="24"/>
          <w:szCs w:val="24"/>
        </w:rPr>
        <w:t>Стройинвест», г. Москва, ИНН 7717709636</w:t>
      </w:r>
      <w:r>
        <w:rPr>
          <w:rFonts w:ascii="Times New Roman" w:hAnsi="Times New Roman"/>
          <w:sz w:val="24"/>
          <w:szCs w:val="24"/>
        </w:rPr>
        <w:t>.</w:t>
      </w:r>
    </w:p>
    <w:p w:rsidR="00FF6DFD" w:rsidRPr="00F170EF" w:rsidRDefault="00FF6DFD" w:rsidP="00FF6DFD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2 (два)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7E7E49" w:rsidRPr="008C420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1E0430">
        <w:rPr>
          <w:rFonts w:ascii="Times New Roman" w:hAnsi="Times New Roman"/>
          <w:sz w:val="24"/>
          <w:szCs w:val="24"/>
        </w:rPr>
        <w:t>ООО «</w:t>
      </w:r>
      <w:r w:rsidR="00BD11DB">
        <w:rPr>
          <w:rFonts w:ascii="Times New Roman" w:hAnsi="Times New Roman"/>
          <w:sz w:val="24"/>
          <w:szCs w:val="24"/>
        </w:rPr>
        <w:t>Стройинвест», г. Москва, ИНН 7717709636</w:t>
      </w:r>
      <w:r>
        <w:rPr>
          <w:rFonts w:ascii="Times New Roman" w:hAnsi="Times New Roman"/>
          <w:sz w:val="24"/>
          <w:szCs w:val="24"/>
        </w:rPr>
        <w:t>.</w:t>
      </w:r>
    </w:p>
    <w:p w:rsidR="00FF6DFD" w:rsidRDefault="00FF6DFD" w:rsidP="00FF6DFD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D11DB" w:rsidRDefault="00BD11DB" w:rsidP="00BD11DB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BD11DB" w:rsidRDefault="00BD11DB" w:rsidP="00BD11DB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BD11DB">
        <w:rPr>
          <w:sz w:val="24"/>
          <w:szCs w:val="24"/>
        </w:rPr>
        <w:t>2</w:t>
      </w:r>
      <w:r w:rsidR="007E7E49" w:rsidRPr="00BD11DB">
        <w:rPr>
          <w:sz w:val="24"/>
          <w:szCs w:val="24"/>
        </w:rPr>
        <w:t xml:space="preserve">.6. Предложено: </w:t>
      </w:r>
      <w:r w:rsidR="007E7E49" w:rsidRPr="00BD11DB">
        <w:rPr>
          <w:b w:val="0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D11DB">
        <w:rPr>
          <w:b w:val="0"/>
          <w:sz w:val="24"/>
          <w:szCs w:val="24"/>
        </w:rPr>
        <w:t>ГУП РСУ Республики Башкортостан, г. Уфа, ИНН 0274064292</w:t>
      </w:r>
      <w:r>
        <w:rPr>
          <w:b w:val="0"/>
          <w:sz w:val="24"/>
          <w:szCs w:val="24"/>
        </w:rPr>
        <w:t>.</w:t>
      </w:r>
    </w:p>
    <w:p w:rsidR="00FF6DFD" w:rsidRPr="00F170EF" w:rsidRDefault="00FF6DFD" w:rsidP="00FF6DFD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F170EF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8 (восемь</w:t>
      </w:r>
      <w:r w:rsidRPr="00F170EF">
        <w:rPr>
          <w:rFonts w:ascii="Times New Roman" w:hAnsi="Times New Roman"/>
          <w:b/>
          <w:sz w:val="24"/>
          <w:szCs w:val="24"/>
        </w:rPr>
        <w:t xml:space="preserve">); «Против»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F170EF">
        <w:rPr>
          <w:rFonts w:ascii="Times New Roman" w:hAnsi="Times New Roman"/>
          <w:b/>
          <w:sz w:val="24"/>
          <w:szCs w:val="24"/>
        </w:rPr>
        <w:t>; «Воздержался» -</w:t>
      </w:r>
      <w:r>
        <w:rPr>
          <w:rFonts w:ascii="Times New Roman" w:hAnsi="Times New Roman"/>
          <w:b/>
          <w:sz w:val="24"/>
          <w:szCs w:val="24"/>
        </w:rPr>
        <w:t xml:space="preserve"> 1 (один)</w:t>
      </w:r>
      <w:r w:rsidRPr="00F170EF">
        <w:rPr>
          <w:rFonts w:ascii="Times New Roman" w:hAnsi="Times New Roman"/>
          <w:b/>
          <w:sz w:val="24"/>
          <w:szCs w:val="24"/>
        </w:rPr>
        <w:t>.</w:t>
      </w:r>
    </w:p>
    <w:p w:rsidR="007E7E49" w:rsidRPr="00482359" w:rsidRDefault="007E7E49" w:rsidP="00482359">
      <w:pPr>
        <w:tabs>
          <w:tab w:val="left" w:pos="-284"/>
          <w:tab w:val="left" w:pos="284"/>
          <w:tab w:val="left" w:pos="11199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482359">
        <w:rPr>
          <w:rFonts w:ascii="Times New Roman" w:hAnsi="Times New Roman"/>
          <w:b/>
          <w:sz w:val="24"/>
          <w:szCs w:val="24"/>
        </w:rPr>
        <w:t>Принято решение</w:t>
      </w:r>
      <w:r w:rsidRPr="00482359">
        <w:rPr>
          <w:rFonts w:ascii="Times New Roman" w:hAnsi="Times New Roman"/>
          <w:sz w:val="24"/>
          <w:szCs w:val="24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482359" w:rsidRPr="00482359">
        <w:rPr>
          <w:rFonts w:ascii="Times New Roman" w:hAnsi="Times New Roman"/>
          <w:sz w:val="24"/>
          <w:szCs w:val="24"/>
        </w:rPr>
        <w:t>ГУП РСУ Республики Башкортостан, г. Уфа, ИНН 0274064292.</w:t>
      </w:r>
    </w:p>
    <w:p w:rsidR="00FF6DFD" w:rsidRDefault="00FF6DFD" w:rsidP="00FF6DFD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</w:t>
      </w:r>
      <w:r w:rsidRPr="002A3F78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льшинством голосов</w:t>
      </w:r>
      <w:r w:rsidRPr="002A3F7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</w:t>
      </w:r>
      <w:r w:rsidR="00D7193D"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     </w:t>
      </w:r>
      <w:r w:rsidR="00D7193D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D7193D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444943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8B2FB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7193D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847032"/>
    <w:multiLevelType w:val="hybridMultilevel"/>
    <w:tmpl w:val="C6EE0B64"/>
    <w:lvl w:ilvl="0" w:tplc="D6925D6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0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2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3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8E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28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3DD2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22C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7E5"/>
    <w:rsid w:val="00434111"/>
    <w:rsid w:val="00434B33"/>
    <w:rsid w:val="00434F63"/>
    <w:rsid w:val="00436B4B"/>
    <w:rsid w:val="0044281E"/>
    <w:rsid w:val="00443334"/>
    <w:rsid w:val="00443407"/>
    <w:rsid w:val="00444943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2359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1AB4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5E32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5FD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4A41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0F8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2FB2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2ACC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6787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061"/>
    <w:rsid w:val="00BC6163"/>
    <w:rsid w:val="00BD11DB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542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93D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17F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7A07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170EF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3A39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6DF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B212F-9EA0-4939-9526-C2AB396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E9EE-20DD-4E76-8341-D1BD2BC4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8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171</cp:revision>
  <cp:lastPrinted>2014-09-23T06:48:00Z</cp:lastPrinted>
  <dcterms:created xsi:type="dcterms:W3CDTF">2012-09-14T10:26:00Z</dcterms:created>
  <dcterms:modified xsi:type="dcterms:W3CDTF">2018-06-15T13:34:00Z</dcterms:modified>
</cp:coreProperties>
</file>